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26" w:rsidRDefault="00452226" w:rsidP="00452226">
      <w:pPr>
        <w:jc w:val="both"/>
        <w:rPr>
          <w:sz w:val="26"/>
          <w:szCs w:val="26"/>
        </w:rPr>
      </w:pPr>
      <w:r>
        <w:t>На</w:t>
      </w:r>
      <w:r>
        <w:rPr>
          <w:sz w:val="26"/>
          <w:szCs w:val="26"/>
        </w:rPr>
        <w:t xml:space="preserve"> основании постановления  Администрации </w:t>
      </w:r>
      <w:proofErr w:type="spellStart"/>
      <w:r>
        <w:rPr>
          <w:sz w:val="26"/>
          <w:szCs w:val="26"/>
        </w:rPr>
        <w:t>Рассветовского</w:t>
      </w:r>
      <w:proofErr w:type="spellEnd"/>
      <w:r>
        <w:rPr>
          <w:sz w:val="26"/>
          <w:szCs w:val="26"/>
        </w:rPr>
        <w:t xml:space="preserve"> сельского поселения  Еланского муниципального р</w:t>
      </w:r>
      <w:r w:rsidR="00A74DD4">
        <w:rPr>
          <w:sz w:val="26"/>
          <w:szCs w:val="26"/>
        </w:rPr>
        <w:t>айона Волгоградской области от 23</w:t>
      </w:r>
      <w:r>
        <w:rPr>
          <w:sz w:val="26"/>
          <w:szCs w:val="26"/>
        </w:rPr>
        <w:t xml:space="preserve">.10.2019 г. № </w:t>
      </w:r>
      <w:r w:rsidR="00905116">
        <w:rPr>
          <w:sz w:val="26"/>
          <w:szCs w:val="26"/>
        </w:rPr>
        <w:t>5</w:t>
      </w:r>
      <w:r w:rsidR="00A74DD4">
        <w:rPr>
          <w:sz w:val="26"/>
          <w:szCs w:val="26"/>
        </w:rPr>
        <w:t>3</w:t>
      </w:r>
      <w:r>
        <w:rPr>
          <w:sz w:val="26"/>
          <w:szCs w:val="26"/>
        </w:rPr>
        <w:t xml:space="preserve"> «О проведен</w:t>
      </w:r>
      <w:proofErr w:type="gramStart"/>
      <w:r>
        <w:rPr>
          <w:sz w:val="26"/>
          <w:szCs w:val="26"/>
        </w:rPr>
        <w:t>ии ау</w:t>
      </w:r>
      <w:proofErr w:type="gramEnd"/>
      <w:r>
        <w:rPr>
          <w:sz w:val="26"/>
          <w:szCs w:val="26"/>
        </w:rPr>
        <w:t xml:space="preserve">кциона на право заключения договора аренды земельного участка», Администрация </w:t>
      </w:r>
      <w:proofErr w:type="spellStart"/>
      <w:r>
        <w:rPr>
          <w:sz w:val="26"/>
          <w:szCs w:val="26"/>
        </w:rPr>
        <w:t>Рассветовского</w:t>
      </w:r>
      <w:proofErr w:type="spellEnd"/>
      <w:r>
        <w:rPr>
          <w:sz w:val="26"/>
          <w:szCs w:val="26"/>
        </w:rPr>
        <w:t xml:space="preserve"> сельского поселения Еланского муниципального района Волгоградской области сообщает  о проведение  аукциона на право заключения договора аренды земельного участка.</w:t>
      </w:r>
    </w:p>
    <w:p w:rsidR="00452226" w:rsidRDefault="00452226" w:rsidP="00452226">
      <w:pPr>
        <w:jc w:val="both"/>
        <w:rPr>
          <w:sz w:val="26"/>
          <w:szCs w:val="26"/>
        </w:rPr>
      </w:pPr>
      <w:r>
        <w:rPr>
          <w:sz w:val="26"/>
          <w:szCs w:val="26"/>
        </w:rPr>
        <w:t xml:space="preserve">Организатор аукциона – Администрация </w:t>
      </w:r>
      <w:proofErr w:type="spellStart"/>
      <w:r>
        <w:rPr>
          <w:sz w:val="26"/>
          <w:szCs w:val="26"/>
        </w:rPr>
        <w:t>Рассветовского</w:t>
      </w:r>
      <w:proofErr w:type="spellEnd"/>
      <w:r>
        <w:rPr>
          <w:sz w:val="26"/>
          <w:szCs w:val="26"/>
        </w:rPr>
        <w:t xml:space="preserve"> сельского поселения  Еланского муниципального района Волгоградской области.</w:t>
      </w:r>
    </w:p>
    <w:p w:rsidR="00452226" w:rsidRDefault="00452226" w:rsidP="00452226">
      <w:pPr>
        <w:jc w:val="both"/>
        <w:rPr>
          <w:sz w:val="26"/>
          <w:szCs w:val="26"/>
        </w:rPr>
      </w:pPr>
      <w:r>
        <w:rPr>
          <w:sz w:val="26"/>
          <w:szCs w:val="26"/>
        </w:rPr>
        <w:t xml:space="preserve">Форма подачи предложения о цене предмета аукциона - открытая. Величина повышения начальной цены предмета аукциона («шаг аукциона») – 3%.  </w:t>
      </w:r>
    </w:p>
    <w:p w:rsidR="00452226" w:rsidRDefault="00452226" w:rsidP="00452226">
      <w:pPr>
        <w:jc w:val="both"/>
        <w:rPr>
          <w:bCs/>
          <w:sz w:val="26"/>
          <w:szCs w:val="26"/>
        </w:rPr>
      </w:pPr>
      <w:r>
        <w:rPr>
          <w:b/>
          <w:bCs/>
          <w:sz w:val="26"/>
          <w:szCs w:val="26"/>
        </w:rPr>
        <w:t xml:space="preserve">Аукцион состоится  </w:t>
      </w:r>
      <w:r w:rsidR="004F3A46">
        <w:rPr>
          <w:b/>
          <w:bCs/>
          <w:sz w:val="26"/>
          <w:szCs w:val="26"/>
        </w:rPr>
        <w:t>0</w:t>
      </w:r>
      <w:r w:rsidR="00912A3B">
        <w:rPr>
          <w:b/>
          <w:bCs/>
          <w:sz w:val="26"/>
          <w:szCs w:val="26"/>
        </w:rPr>
        <w:t>4</w:t>
      </w:r>
      <w:r w:rsidR="0015483A" w:rsidRPr="0015483A">
        <w:rPr>
          <w:b/>
          <w:bCs/>
          <w:sz w:val="26"/>
          <w:szCs w:val="26"/>
        </w:rPr>
        <w:t>.1</w:t>
      </w:r>
      <w:r w:rsidR="004F3A46">
        <w:rPr>
          <w:b/>
          <w:bCs/>
          <w:sz w:val="26"/>
          <w:szCs w:val="26"/>
        </w:rPr>
        <w:t>2</w:t>
      </w:r>
      <w:r w:rsidRPr="0015483A">
        <w:rPr>
          <w:b/>
          <w:bCs/>
          <w:sz w:val="26"/>
          <w:szCs w:val="26"/>
        </w:rPr>
        <w:t>.2019</w:t>
      </w:r>
      <w:r>
        <w:rPr>
          <w:b/>
          <w:bCs/>
          <w:sz w:val="26"/>
          <w:szCs w:val="26"/>
        </w:rPr>
        <w:t xml:space="preserve"> г. в 10.00</w:t>
      </w:r>
      <w:r>
        <w:rPr>
          <w:bCs/>
          <w:sz w:val="26"/>
          <w:szCs w:val="26"/>
        </w:rPr>
        <w:t xml:space="preserve"> ч. по адресу: Волгоградская область, Еланский район,  с .Берёзовка  </w:t>
      </w:r>
      <w:proofErr w:type="spellStart"/>
      <w:r>
        <w:rPr>
          <w:bCs/>
          <w:sz w:val="26"/>
          <w:szCs w:val="26"/>
        </w:rPr>
        <w:t>ул</w:t>
      </w:r>
      <w:proofErr w:type="gramStart"/>
      <w:r>
        <w:rPr>
          <w:bCs/>
          <w:sz w:val="26"/>
          <w:szCs w:val="26"/>
        </w:rPr>
        <w:t>.Д</w:t>
      </w:r>
      <w:proofErr w:type="gramEnd"/>
      <w:r>
        <w:rPr>
          <w:bCs/>
          <w:sz w:val="26"/>
          <w:szCs w:val="26"/>
        </w:rPr>
        <w:t>ушкина</w:t>
      </w:r>
      <w:proofErr w:type="spellEnd"/>
      <w:r>
        <w:rPr>
          <w:bCs/>
          <w:sz w:val="26"/>
          <w:szCs w:val="26"/>
        </w:rPr>
        <w:t xml:space="preserve"> ,11</w:t>
      </w:r>
      <w:r w:rsidR="00912A3B">
        <w:rPr>
          <w:bCs/>
          <w:sz w:val="26"/>
          <w:szCs w:val="26"/>
        </w:rPr>
        <w:t>, кабинет №1.</w:t>
      </w:r>
      <w:r>
        <w:rPr>
          <w:bCs/>
          <w:sz w:val="26"/>
          <w:szCs w:val="26"/>
        </w:rPr>
        <w:t xml:space="preserve">    </w:t>
      </w:r>
    </w:p>
    <w:p w:rsidR="00452226" w:rsidRDefault="00452226" w:rsidP="00452226">
      <w:pPr>
        <w:jc w:val="both"/>
        <w:rPr>
          <w:sz w:val="26"/>
          <w:szCs w:val="26"/>
        </w:rPr>
      </w:pPr>
      <w:r>
        <w:rPr>
          <w:sz w:val="26"/>
          <w:szCs w:val="26"/>
        </w:rPr>
        <w:t>Предмет аукциона: Право заключения договора аренды земельного участка:</w:t>
      </w:r>
    </w:p>
    <w:p w:rsidR="00452226" w:rsidRDefault="00452226" w:rsidP="00452226">
      <w:pPr>
        <w:jc w:val="both"/>
        <w:rPr>
          <w:sz w:val="26"/>
          <w:szCs w:val="26"/>
        </w:rPr>
      </w:pPr>
    </w:p>
    <w:p w:rsidR="00452226" w:rsidRDefault="00452226" w:rsidP="00452226">
      <w:pPr>
        <w:jc w:val="both"/>
        <w:rPr>
          <w:sz w:val="28"/>
          <w:szCs w:val="28"/>
        </w:rPr>
      </w:pPr>
      <w:r>
        <w:rPr>
          <w:b/>
          <w:sz w:val="26"/>
          <w:szCs w:val="26"/>
        </w:rPr>
        <w:t xml:space="preserve">      Лот № 1 -</w:t>
      </w:r>
      <w:r>
        <w:rPr>
          <w:sz w:val="26"/>
          <w:szCs w:val="26"/>
        </w:rPr>
        <w:t xml:space="preserve"> </w:t>
      </w:r>
      <w:r>
        <w:rPr>
          <w:sz w:val="28"/>
          <w:szCs w:val="28"/>
        </w:rPr>
        <w:t xml:space="preserve">земельный участок из земель сельскохозяйственного назначения,  расположенный по адресу: Волгоградская область, Еланский район, территория </w:t>
      </w:r>
      <w:proofErr w:type="spellStart"/>
      <w:r>
        <w:rPr>
          <w:sz w:val="28"/>
          <w:szCs w:val="28"/>
        </w:rPr>
        <w:t>Рассветовского</w:t>
      </w:r>
      <w:proofErr w:type="spellEnd"/>
      <w:r>
        <w:rPr>
          <w:sz w:val="28"/>
          <w:szCs w:val="28"/>
        </w:rPr>
        <w:t xml:space="preserve"> сельского поселения , восточнее с</w:t>
      </w:r>
      <w:proofErr w:type="gramStart"/>
      <w:r>
        <w:rPr>
          <w:sz w:val="28"/>
          <w:szCs w:val="28"/>
        </w:rPr>
        <w:t>.Б</w:t>
      </w:r>
      <w:proofErr w:type="gramEnd"/>
      <w:r>
        <w:rPr>
          <w:sz w:val="28"/>
          <w:szCs w:val="28"/>
        </w:rPr>
        <w:t>ерёзовка, кадастровый номер 34:06:130003:314, площадью 251188 кв.м., разрешенное использование:  Для</w:t>
      </w:r>
      <w:r w:rsidR="00912A3B">
        <w:rPr>
          <w:sz w:val="28"/>
          <w:szCs w:val="28"/>
        </w:rPr>
        <w:t xml:space="preserve"> ведения</w:t>
      </w:r>
      <w:r>
        <w:rPr>
          <w:sz w:val="28"/>
          <w:szCs w:val="28"/>
        </w:rPr>
        <w:t xml:space="preserve"> сельскохозяйственного производства. Срок аренды- 10 лет. </w:t>
      </w:r>
      <w:r>
        <w:rPr>
          <w:color w:val="000000"/>
          <w:sz w:val="28"/>
          <w:szCs w:val="28"/>
        </w:rPr>
        <w:t xml:space="preserve">Начальный размер арендной платы – 69000 руб. в год, сумма задатка – 34500 руб., шаг аукциона –2070 руб. Право на земельный участок: собственность </w:t>
      </w:r>
      <w:proofErr w:type="spellStart"/>
      <w:r>
        <w:rPr>
          <w:color w:val="000000"/>
          <w:sz w:val="28"/>
          <w:szCs w:val="28"/>
        </w:rPr>
        <w:t>Рассветовского</w:t>
      </w:r>
      <w:proofErr w:type="spellEnd"/>
      <w:r>
        <w:rPr>
          <w:color w:val="000000"/>
          <w:sz w:val="28"/>
          <w:szCs w:val="28"/>
        </w:rPr>
        <w:t xml:space="preserve">  сельского поселения Еланского муниципального района Волгоградской области. Ограничения (обременения) – отсутствуют.</w:t>
      </w:r>
    </w:p>
    <w:p w:rsidR="00452226" w:rsidRDefault="00452226" w:rsidP="00452226">
      <w:pPr>
        <w:jc w:val="both"/>
        <w:rPr>
          <w:color w:val="000000"/>
          <w:sz w:val="26"/>
          <w:szCs w:val="26"/>
        </w:rPr>
      </w:pPr>
      <w:r>
        <w:rPr>
          <w:color w:val="000000"/>
          <w:sz w:val="26"/>
          <w:szCs w:val="26"/>
        </w:rPr>
        <w:t>Проведение аукциона осуществляется в следующем порядке:</w:t>
      </w:r>
    </w:p>
    <w:p w:rsidR="00452226" w:rsidRDefault="00452226" w:rsidP="00452226">
      <w:pPr>
        <w:jc w:val="both"/>
        <w:rPr>
          <w:color w:val="000000"/>
          <w:sz w:val="26"/>
          <w:szCs w:val="26"/>
        </w:rPr>
      </w:pPr>
      <w:r>
        <w:rPr>
          <w:color w:val="000000"/>
          <w:sz w:val="26"/>
          <w:szCs w:val="26"/>
        </w:rPr>
        <w:t>а) аукцион ведет аукционист;</w:t>
      </w:r>
    </w:p>
    <w:p w:rsidR="00452226" w:rsidRDefault="00452226" w:rsidP="00452226">
      <w:pPr>
        <w:jc w:val="both"/>
        <w:rPr>
          <w:color w:val="000000"/>
          <w:sz w:val="26"/>
          <w:szCs w:val="26"/>
        </w:rPr>
      </w:pPr>
      <w:r>
        <w:rPr>
          <w:color w:val="000000"/>
          <w:sz w:val="26"/>
          <w:szCs w:val="26"/>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452226" w:rsidRDefault="00452226" w:rsidP="00452226">
      <w:pPr>
        <w:jc w:val="both"/>
        <w:rPr>
          <w:rFonts w:ascii="Calibri" w:hAnsi="Calibri" w:cs="Calibri"/>
          <w:color w:val="000000"/>
          <w:sz w:val="26"/>
          <w:szCs w:val="26"/>
        </w:rPr>
      </w:pPr>
      <w:r>
        <w:rPr>
          <w:color w:val="000000"/>
          <w:sz w:val="26"/>
          <w:szCs w:val="26"/>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52226" w:rsidRDefault="00452226" w:rsidP="00452226">
      <w:pPr>
        <w:jc w:val="both"/>
        <w:rPr>
          <w:color w:val="000000"/>
          <w:sz w:val="26"/>
          <w:szCs w:val="26"/>
        </w:rPr>
      </w:pPr>
      <w:r>
        <w:rPr>
          <w:color w:val="000000"/>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52226" w:rsidRDefault="00452226" w:rsidP="00452226">
      <w:pPr>
        <w:jc w:val="both"/>
        <w:rPr>
          <w:color w:val="000000"/>
          <w:sz w:val="26"/>
          <w:szCs w:val="26"/>
        </w:rPr>
      </w:pPr>
      <w:proofErr w:type="spellStart"/>
      <w:r>
        <w:rPr>
          <w:color w:val="000000"/>
          <w:sz w:val="26"/>
          <w:szCs w:val="26"/>
        </w:rPr>
        <w:t>д</w:t>
      </w:r>
      <w:proofErr w:type="spellEnd"/>
      <w:r>
        <w:rPr>
          <w:color w:val="000000"/>
          <w:sz w:val="26"/>
          <w:szCs w:val="26"/>
        </w:rPr>
        <w:t xml:space="preserve">) участник вправе предложить более высокую цену предмета </w:t>
      </w:r>
      <w:proofErr w:type="gramStart"/>
      <w:r>
        <w:rPr>
          <w:color w:val="000000"/>
          <w:sz w:val="26"/>
          <w:szCs w:val="26"/>
        </w:rPr>
        <w:t>аукциона</w:t>
      </w:r>
      <w:proofErr w:type="gramEnd"/>
      <w:r>
        <w:rPr>
          <w:color w:val="000000"/>
          <w:sz w:val="26"/>
          <w:szCs w:val="26"/>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452226" w:rsidRDefault="00452226" w:rsidP="00452226">
      <w:pPr>
        <w:jc w:val="both"/>
        <w:rPr>
          <w:color w:val="000000"/>
          <w:sz w:val="26"/>
          <w:szCs w:val="26"/>
        </w:rPr>
      </w:pPr>
      <w:r>
        <w:rPr>
          <w:color w:val="000000"/>
          <w:sz w:val="26"/>
          <w:szCs w:val="26"/>
        </w:rPr>
        <w:t xml:space="preserve">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w:t>
      </w:r>
      <w:r>
        <w:rPr>
          <w:color w:val="000000"/>
          <w:sz w:val="26"/>
          <w:szCs w:val="26"/>
        </w:rPr>
        <w:lastRenderedPageBreak/>
        <w:t>аукциона признается тот участник аукциона, номер карточки которого был назван аукционистом последним;</w:t>
      </w:r>
    </w:p>
    <w:p w:rsidR="00452226" w:rsidRDefault="00452226" w:rsidP="00452226">
      <w:pPr>
        <w:jc w:val="both"/>
        <w:rPr>
          <w:color w:val="000000"/>
          <w:sz w:val="26"/>
          <w:szCs w:val="26"/>
        </w:rPr>
      </w:pPr>
      <w:r>
        <w:rPr>
          <w:color w:val="000000"/>
          <w:sz w:val="26"/>
          <w:szCs w:val="26"/>
        </w:rPr>
        <w:t>е) по завершению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452226" w:rsidRDefault="00452226" w:rsidP="00452226">
      <w:pPr>
        <w:jc w:val="both"/>
        <w:rPr>
          <w:color w:val="000000"/>
          <w:sz w:val="26"/>
          <w:szCs w:val="26"/>
        </w:rPr>
      </w:pPr>
      <w:r>
        <w:rPr>
          <w:color w:val="000000"/>
          <w:sz w:val="26"/>
          <w:szCs w:val="26"/>
        </w:rPr>
        <w:t>до завершения проведения аукциона по конкретному лоту участники не покидают зал.</w:t>
      </w:r>
    </w:p>
    <w:p w:rsidR="00452226" w:rsidRDefault="00452226" w:rsidP="00452226">
      <w:pPr>
        <w:jc w:val="both"/>
        <w:rPr>
          <w:b/>
          <w:bCs/>
          <w:sz w:val="26"/>
          <w:szCs w:val="26"/>
        </w:rPr>
      </w:pPr>
      <w:r>
        <w:rPr>
          <w:b/>
          <w:bCs/>
          <w:sz w:val="26"/>
          <w:szCs w:val="26"/>
        </w:rPr>
        <w:t xml:space="preserve">Документы, представляемые заявителем для участия в аукционе: </w:t>
      </w:r>
    </w:p>
    <w:p w:rsidR="00452226" w:rsidRDefault="00452226" w:rsidP="00452226">
      <w:pPr>
        <w:jc w:val="both"/>
        <w:rPr>
          <w:sz w:val="26"/>
          <w:szCs w:val="26"/>
        </w:rPr>
      </w:pPr>
      <w:r>
        <w:rPr>
          <w:sz w:val="26"/>
          <w:szCs w:val="26"/>
        </w:rPr>
        <w:t xml:space="preserve">-заявка </w:t>
      </w:r>
      <w:proofErr w:type="gramStart"/>
      <w:r>
        <w:rPr>
          <w:sz w:val="26"/>
          <w:szCs w:val="26"/>
        </w:rPr>
        <w:t>на участие в аукционе по установленной форме с указанием банковских реквизитов счета для возврата</w:t>
      </w:r>
      <w:proofErr w:type="gramEnd"/>
      <w:r>
        <w:rPr>
          <w:sz w:val="26"/>
          <w:szCs w:val="26"/>
        </w:rPr>
        <w:t xml:space="preserve"> задатка (приложение № 1);</w:t>
      </w:r>
    </w:p>
    <w:p w:rsidR="00452226" w:rsidRDefault="00452226" w:rsidP="00452226">
      <w:pPr>
        <w:jc w:val="both"/>
        <w:rPr>
          <w:sz w:val="26"/>
          <w:szCs w:val="26"/>
        </w:rPr>
      </w:pPr>
      <w:r>
        <w:rPr>
          <w:sz w:val="26"/>
          <w:szCs w:val="26"/>
        </w:rPr>
        <w:t>-копия документа, удостоверяющего личность заявителя (для граждан);</w:t>
      </w:r>
    </w:p>
    <w:p w:rsidR="00452226" w:rsidRDefault="00452226" w:rsidP="00452226">
      <w:pPr>
        <w:jc w:val="both"/>
        <w:rPr>
          <w:sz w:val="26"/>
          <w:szCs w:val="26"/>
        </w:rPr>
      </w:pPr>
      <w:r>
        <w:rPr>
          <w:sz w:val="26"/>
          <w:szCs w:val="26"/>
        </w:rPr>
        <w:t xml:space="preserve">- надлежащим образом заверенный перевод </w:t>
      </w:r>
      <w:proofErr w:type="gramStart"/>
      <w:r>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6"/>
          <w:szCs w:val="26"/>
        </w:rPr>
        <w:t>, если заявителем является иностранное юридическое лицо;</w:t>
      </w:r>
    </w:p>
    <w:p w:rsidR="00452226" w:rsidRDefault="00452226" w:rsidP="00452226">
      <w:pPr>
        <w:jc w:val="both"/>
        <w:rPr>
          <w:sz w:val="26"/>
          <w:szCs w:val="26"/>
        </w:rPr>
      </w:pPr>
      <w:r>
        <w:rPr>
          <w:sz w:val="26"/>
          <w:szCs w:val="26"/>
        </w:rPr>
        <w:t xml:space="preserve">-документы, подтверждающие внесение задатка. </w:t>
      </w:r>
    </w:p>
    <w:p w:rsidR="00452226" w:rsidRDefault="00452226" w:rsidP="00452226">
      <w:pPr>
        <w:jc w:val="both"/>
        <w:rPr>
          <w:color w:val="000000"/>
          <w:sz w:val="26"/>
          <w:szCs w:val="26"/>
        </w:rPr>
      </w:pPr>
      <w:r>
        <w:rPr>
          <w:color w:val="000000"/>
          <w:sz w:val="26"/>
          <w:szCs w:val="26"/>
        </w:rPr>
        <w:t>В случае подачи заявки представителем претендента предъявляется надлежащим образом оформленная доверенность.</w:t>
      </w:r>
    </w:p>
    <w:p w:rsidR="00452226" w:rsidRDefault="00452226" w:rsidP="00452226">
      <w:pPr>
        <w:jc w:val="both"/>
        <w:rPr>
          <w:sz w:val="26"/>
          <w:szCs w:val="26"/>
        </w:rPr>
      </w:pPr>
      <w:r>
        <w:rPr>
          <w:color w:val="000000"/>
          <w:sz w:val="26"/>
          <w:szCs w:val="26"/>
        </w:rPr>
        <w:t>Предоставление документов, подтверждающих внесение задатка, признается заключением соглашения о задатке.</w:t>
      </w:r>
    </w:p>
    <w:p w:rsidR="00452226" w:rsidRDefault="00452226" w:rsidP="00452226">
      <w:pPr>
        <w:jc w:val="both"/>
        <w:rPr>
          <w:bCs/>
          <w:sz w:val="26"/>
          <w:szCs w:val="26"/>
        </w:rPr>
      </w:pPr>
      <w:r>
        <w:rPr>
          <w:bCs/>
          <w:sz w:val="26"/>
          <w:szCs w:val="26"/>
        </w:rPr>
        <w:t>Один заявитель имеет право подать только одну заявку на участие в аукционе.</w:t>
      </w:r>
    </w:p>
    <w:p w:rsidR="00452226" w:rsidRDefault="00452226" w:rsidP="00452226">
      <w:pPr>
        <w:jc w:val="both"/>
        <w:rPr>
          <w:b/>
          <w:sz w:val="26"/>
          <w:szCs w:val="26"/>
        </w:rPr>
      </w:pPr>
      <w:r>
        <w:rPr>
          <w:b/>
          <w:sz w:val="26"/>
          <w:szCs w:val="26"/>
        </w:rPr>
        <w:t xml:space="preserve">Начало приема заявок </w:t>
      </w:r>
      <w:r w:rsidR="004F3A46">
        <w:rPr>
          <w:b/>
          <w:sz w:val="26"/>
          <w:szCs w:val="26"/>
        </w:rPr>
        <w:t>2</w:t>
      </w:r>
      <w:r w:rsidR="006E23AB">
        <w:rPr>
          <w:b/>
          <w:sz w:val="26"/>
          <w:szCs w:val="26"/>
        </w:rPr>
        <w:t>9</w:t>
      </w:r>
      <w:r>
        <w:rPr>
          <w:b/>
          <w:sz w:val="26"/>
          <w:szCs w:val="26"/>
        </w:rPr>
        <w:t>.10.2019 г. с 08.00 ч.</w:t>
      </w:r>
    </w:p>
    <w:p w:rsidR="00452226" w:rsidRDefault="00452226" w:rsidP="00452226">
      <w:pPr>
        <w:jc w:val="both"/>
        <w:rPr>
          <w:b/>
          <w:sz w:val="26"/>
          <w:szCs w:val="26"/>
        </w:rPr>
      </w:pPr>
      <w:r>
        <w:rPr>
          <w:b/>
          <w:sz w:val="26"/>
          <w:szCs w:val="26"/>
        </w:rPr>
        <w:t xml:space="preserve">Окончание приема заявок </w:t>
      </w:r>
      <w:r w:rsidR="004F3A46">
        <w:rPr>
          <w:b/>
          <w:sz w:val="26"/>
          <w:szCs w:val="26"/>
        </w:rPr>
        <w:t>2</w:t>
      </w:r>
      <w:r w:rsidR="00912A3B">
        <w:rPr>
          <w:b/>
          <w:sz w:val="26"/>
          <w:szCs w:val="26"/>
        </w:rPr>
        <w:t>8</w:t>
      </w:r>
      <w:r w:rsidR="000E4F93" w:rsidRPr="000E4F93">
        <w:rPr>
          <w:b/>
          <w:sz w:val="26"/>
          <w:szCs w:val="26"/>
        </w:rPr>
        <w:t>.1</w:t>
      </w:r>
      <w:r w:rsidR="0015483A">
        <w:rPr>
          <w:b/>
          <w:sz w:val="26"/>
          <w:szCs w:val="26"/>
        </w:rPr>
        <w:t>1</w:t>
      </w:r>
      <w:r w:rsidRPr="000E4F93">
        <w:rPr>
          <w:b/>
          <w:sz w:val="26"/>
          <w:szCs w:val="26"/>
        </w:rPr>
        <w:t>.201</w:t>
      </w:r>
      <w:r w:rsidR="000E4F93" w:rsidRPr="000E4F93">
        <w:rPr>
          <w:b/>
          <w:sz w:val="26"/>
          <w:szCs w:val="26"/>
        </w:rPr>
        <w:t>9</w:t>
      </w:r>
      <w:r>
        <w:rPr>
          <w:b/>
          <w:sz w:val="26"/>
          <w:szCs w:val="26"/>
        </w:rPr>
        <w:t xml:space="preserve"> г. до 1</w:t>
      </w:r>
      <w:r w:rsidR="006E23AB">
        <w:rPr>
          <w:b/>
          <w:sz w:val="26"/>
          <w:szCs w:val="26"/>
        </w:rPr>
        <w:t>6</w:t>
      </w:r>
      <w:r>
        <w:rPr>
          <w:b/>
          <w:sz w:val="26"/>
          <w:szCs w:val="26"/>
        </w:rPr>
        <w:t xml:space="preserve">.00 ч. </w:t>
      </w:r>
    </w:p>
    <w:p w:rsidR="00452226" w:rsidRDefault="00452226" w:rsidP="00452226">
      <w:pPr>
        <w:jc w:val="both"/>
        <w:rPr>
          <w:sz w:val="26"/>
          <w:szCs w:val="26"/>
        </w:rPr>
      </w:pPr>
      <w:r>
        <w:rPr>
          <w:sz w:val="26"/>
          <w:szCs w:val="26"/>
        </w:rPr>
        <w:t xml:space="preserve">Прием заявок на участие в аукционе и ознакомление с условиями аукциона осуществляется в Администрации </w:t>
      </w:r>
      <w:proofErr w:type="spellStart"/>
      <w:r>
        <w:rPr>
          <w:sz w:val="26"/>
          <w:szCs w:val="26"/>
        </w:rPr>
        <w:t>Рассветовского</w:t>
      </w:r>
      <w:proofErr w:type="spellEnd"/>
      <w:r>
        <w:rPr>
          <w:sz w:val="26"/>
          <w:szCs w:val="26"/>
        </w:rPr>
        <w:t xml:space="preserve"> сельского поселения  Еланского муниципального района Волгоградской области по  адресу: Волгоградская область, Еланский район с</w:t>
      </w:r>
      <w:proofErr w:type="gramStart"/>
      <w:r>
        <w:rPr>
          <w:sz w:val="26"/>
          <w:szCs w:val="26"/>
        </w:rPr>
        <w:t>.Б</w:t>
      </w:r>
      <w:proofErr w:type="gramEnd"/>
      <w:r>
        <w:rPr>
          <w:sz w:val="26"/>
          <w:szCs w:val="26"/>
        </w:rPr>
        <w:t xml:space="preserve">ерёзовка, </w:t>
      </w:r>
      <w:proofErr w:type="spellStart"/>
      <w:r>
        <w:rPr>
          <w:sz w:val="26"/>
          <w:szCs w:val="26"/>
        </w:rPr>
        <w:t>ул.Душкина</w:t>
      </w:r>
      <w:proofErr w:type="spellEnd"/>
      <w:r>
        <w:rPr>
          <w:sz w:val="26"/>
          <w:szCs w:val="26"/>
        </w:rPr>
        <w:t xml:space="preserve"> ,11,</w:t>
      </w:r>
      <w:r w:rsidR="00912A3B">
        <w:rPr>
          <w:sz w:val="26"/>
          <w:szCs w:val="26"/>
        </w:rPr>
        <w:t>кабинет №1</w:t>
      </w:r>
      <w:r>
        <w:rPr>
          <w:sz w:val="26"/>
          <w:szCs w:val="26"/>
        </w:rPr>
        <w:t xml:space="preserve"> в рабочие дни с 8.00 до 12.00 ч.,  с 13.00 до 1</w:t>
      </w:r>
      <w:r w:rsidR="006E23AB">
        <w:rPr>
          <w:sz w:val="26"/>
          <w:szCs w:val="26"/>
        </w:rPr>
        <w:t>6</w:t>
      </w:r>
      <w:r>
        <w:rPr>
          <w:sz w:val="26"/>
          <w:szCs w:val="26"/>
        </w:rPr>
        <w:t xml:space="preserve">.00 ч.  </w:t>
      </w:r>
    </w:p>
    <w:p w:rsidR="00452226" w:rsidRDefault="00452226" w:rsidP="00452226">
      <w:pPr>
        <w:jc w:val="both"/>
        <w:rPr>
          <w:sz w:val="26"/>
          <w:szCs w:val="26"/>
        </w:rPr>
      </w:pPr>
      <w:r>
        <w:rPr>
          <w:sz w:val="26"/>
          <w:szCs w:val="26"/>
        </w:rPr>
        <w:t xml:space="preserve">         Рассмотрение заявок и оформление протокола о рассмотрении заявок с целью признания претендентов участниками аукциона состоится </w:t>
      </w:r>
      <w:r w:rsidR="004F3A46">
        <w:rPr>
          <w:b/>
          <w:sz w:val="26"/>
          <w:szCs w:val="26"/>
        </w:rPr>
        <w:t>0</w:t>
      </w:r>
      <w:r w:rsidR="00912A3B">
        <w:rPr>
          <w:b/>
          <w:sz w:val="26"/>
          <w:szCs w:val="26"/>
        </w:rPr>
        <w:t>3</w:t>
      </w:r>
      <w:r w:rsidRPr="006E23AB">
        <w:rPr>
          <w:b/>
          <w:sz w:val="26"/>
          <w:szCs w:val="26"/>
        </w:rPr>
        <w:t>.</w:t>
      </w:r>
      <w:r w:rsidR="000E4F93" w:rsidRPr="006E23AB">
        <w:rPr>
          <w:b/>
          <w:sz w:val="26"/>
          <w:szCs w:val="26"/>
        </w:rPr>
        <w:t>1</w:t>
      </w:r>
      <w:r w:rsidR="004F3A46">
        <w:rPr>
          <w:b/>
          <w:sz w:val="26"/>
          <w:szCs w:val="26"/>
        </w:rPr>
        <w:t>2</w:t>
      </w:r>
      <w:r w:rsidR="000E4F93" w:rsidRPr="006E23AB">
        <w:rPr>
          <w:b/>
          <w:sz w:val="26"/>
          <w:szCs w:val="26"/>
        </w:rPr>
        <w:t>.2019</w:t>
      </w:r>
      <w:r>
        <w:rPr>
          <w:sz w:val="26"/>
          <w:szCs w:val="26"/>
        </w:rPr>
        <w:t xml:space="preserve"> года в 10.00 по адресу: Волгоградская область, Еланский район с</w:t>
      </w:r>
      <w:proofErr w:type="gramStart"/>
      <w:r>
        <w:rPr>
          <w:sz w:val="26"/>
          <w:szCs w:val="26"/>
        </w:rPr>
        <w:t>.Б</w:t>
      </w:r>
      <w:proofErr w:type="gramEnd"/>
      <w:r>
        <w:rPr>
          <w:sz w:val="26"/>
          <w:szCs w:val="26"/>
        </w:rPr>
        <w:t xml:space="preserve">ерёзовка, </w:t>
      </w:r>
      <w:proofErr w:type="spellStart"/>
      <w:r>
        <w:rPr>
          <w:sz w:val="26"/>
          <w:szCs w:val="26"/>
        </w:rPr>
        <w:t>ул.Душкина</w:t>
      </w:r>
      <w:proofErr w:type="spellEnd"/>
      <w:r>
        <w:rPr>
          <w:sz w:val="26"/>
          <w:szCs w:val="26"/>
        </w:rPr>
        <w:t>, 11.</w:t>
      </w:r>
    </w:p>
    <w:p w:rsidR="000E4F93" w:rsidRDefault="00452226" w:rsidP="000E4F93">
      <w:pPr>
        <w:jc w:val="both"/>
      </w:pPr>
      <w:r>
        <w:rPr>
          <w:b/>
          <w:color w:val="000000"/>
          <w:sz w:val="26"/>
          <w:szCs w:val="26"/>
        </w:rPr>
        <w:t>Задаток перечисляется на расчетный счет</w:t>
      </w:r>
      <w:r>
        <w:rPr>
          <w:color w:val="000000"/>
          <w:sz w:val="26"/>
          <w:szCs w:val="26"/>
        </w:rPr>
        <w:t>:</w:t>
      </w:r>
      <w:r>
        <w:rPr>
          <w:sz w:val="26"/>
          <w:szCs w:val="26"/>
        </w:rPr>
        <w:t xml:space="preserve"> </w:t>
      </w:r>
      <w:r>
        <w:t xml:space="preserve">УФК по Волгоградской области (Администрация </w:t>
      </w:r>
      <w:proofErr w:type="spellStart"/>
      <w:r>
        <w:t>Рассветовского</w:t>
      </w:r>
      <w:proofErr w:type="spellEnd"/>
      <w:r>
        <w:t xml:space="preserve"> сельского поселения Еланского муниципального района Волгоградской области</w:t>
      </w:r>
      <w:proofErr w:type="gramStart"/>
      <w:r>
        <w:t xml:space="preserve"> ,</w:t>
      </w:r>
      <w:proofErr w:type="gramEnd"/>
      <w:r w:rsidR="000E4F93" w:rsidRPr="000E4F93">
        <w:t xml:space="preserve"> </w:t>
      </w:r>
      <w:r w:rsidR="000E4F93">
        <w:t xml:space="preserve">л/с 05293019170) </w:t>
      </w:r>
    </w:p>
    <w:p w:rsidR="00452226" w:rsidRDefault="000E4F93" w:rsidP="00452226">
      <w:pPr>
        <w:jc w:val="both"/>
      </w:pPr>
      <w:proofErr w:type="spellStart"/>
      <w:proofErr w:type="gramStart"/>
      <w:r>
        <w:t>р</w:t>
      </w:r>
      <w:proofErr w:type="spellEnd"/>
      <w:proofErr w:type="gramEnd"/>
      <w:r>
        <w:t xml:space="preserve">/с 40302810900003000277 </w:t>
      </w:r>
    </w:p>
    <w:p w:rsidR="00452226" w:rsidRDefault="00452226" w:rsidP="00452226">
      <w:pPr>
        <w:jc w:val="both"/>
      </w:pPr>
      <w:r>
        <w:t>Банк: Отделение  Волгоград г</w:t>
      </w:r>
      <w:proofErr w:type="gramStart"/>
      <w:r>
        <w:t>.В</w:t>
      </w:r>
      <w:proofErr w:type="gramEnd"/>
      <w:r>
        <w:t xml:space="preserve">олгоград </w:t>
      </w:r>
    </w:p>
    <w:p w:rsidR="00452226" w:rsidRDefault="00452226" w:rsidP="00452226">
      <w:pPr>
        <w:jc w:val="both"/>
      </w:pPr>
      <w:r>
        <w:t xml:space="preserve">БИК  041806001, ИНН  3406006785, КПП  345701001. </w:t>
      </w:r>
    </w:p>
    <w:p w:rsidR="00452226" w:rsidRDefault="00452226" w:rsidP="00452226">
      <w:pPr>
        <w:jc w:val="both"/>
        <w:rPr>
          <w:color w:val="000000"/>
          <w:sz w:val="26"/>
          <w:szCs w:val="26"/>
        </w:rPr>
      </w:pPr>
      <w:r>
        <w:rPr>
          <w:color w:val="000000"/>
          <w:sz w:val="26"/>
          <w:szCs w:val="26"/>
        </w:rPr>
        <w:t xml:space="preserve">до подачи заявки и считается внесенным с момента зачисления на соответствующий счет. </w:t>
      </w:r>
    </w:p>
    <w:p w:rsidR="00452226" w:rsidRDefault="00452226" w:rsidP="00452226">
      <w:pPr>
        <w:jc w:val="both"/>
        <w:rPr>
          <w:b/>
          <w:sz w:val="26"/>
          <w:szCs w:val="26"/>
        </w:rPr>
      </w:pPr>
      <w:r>
        <w:rPr>
          <w:b/>
          <w:color w:val="000000"/>
          <w:sz w:val="26"/>
          <w:szCs w:val="26"/>
        </w:rPr>
        <w:t xml:space="preserve">Порядок возврата задатка: </w:t>
      </w:r>
    </w:p>
    <w:p w:rsidR="00452226" w:rsidRDefault="00452226" w:rsidP="00452226">
      <w:pPr>
        <w:jc w:val="both"/>
        <w:rPr>
          <w:color w:val="000000"/>
          <w:sz w:val="26"/>
          <w:szCs w:val="26"/>
          <w:shd w:val="clear" w:color="auto" w:fill="FFFFFF"/>
        </w:rPr>
      </w:pPr>
      <w:r>
        <w:rPr>
          <w:color w:val="000000"/>
          <w:sz w:val="26"/>
          <w:szCs w:val="26"/>
          <w:shd w:val="clear" w:color="auto" w:fill="FFFFFF"/>
        </w:rPr>
        <w:t>-В случае отзыва заявки на участие в аукционе до дня окончания срока приема заявок, внесенный задаток возвращается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452226" w:rsidRDefault="00452226" w:rsidP="00452226">
      <w:pPr>
        <w:jc w:val="both"/>
        <w:rPr>
          <w:color w:val="000000"/>
          <w:sz w:val="26"/>
          <w:szCs w:val="26"/>
          <w:shd w:val="clear" w:color="auto" w:fill="FFFFFF"/>
        </w:rPr>
      </w:pPr>
      <w:r>
        <w:rPr>
          <w:color w:val="000000"/>
          <w:sz w:val="26"/>
          <w:szCs w:val="26"/>
          <w:shd w:val="clear" w:color="auto" w:fill="FFFFFF"/>
        </w:rPr>
        <w:t xml:space="preserve">- </w:t>
      </w:r>
      <w:proofErr w:type="gramStart"/>
      <w:r>
        <w:rPr>
          <w:color w:val="000000"/>
          <w:sz w:val="26"/>
          <w:szCs w:val="26"/>
          <w:shd w:val="clear" w:color="auto" w:fill="FFFFFF"/>
        </w:rPr>
        <w:t>заявителям</w:t>
      </w:r>
      <w:proofErr w:type="gramEnd"/>
      <w:r>
        <w:rPr>
          <w:color w:val="000000"/>
          <w:sz w:val="26"/>
          <w:szCs w:val="26"/>
          <w:shd w:val="clear" w:color="auto" w:fill="FFFFFF"/>
        </w:rPr>
        <w:t xml:space="preserve">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52226" w:rsidRDefault="00452226" w:rsidP="00452226">
      <w:pPr>
        <w:jc w:val="both"/>
        <w:rPr>
          <w:color w:val="000000"/>
          <w:sz w:val="26"/>
          <w:szCs w:val="26"/>
        </w:rPr>
      </w:pPr>
      <w:r>
        <w:rPr>
          <w:color w:val="000000"/>
          <w:sz w:val="26"/>
          <w:szCs w:val="26"/>
        </w:rPr>
        <w:lastRenderedPageBreak/>
        <w:t>- 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452226" w:rsidRDefault="00452226" w:rsidP="00452226">
      <w:pPr>
        <w:jc w:val="both"/>
        <w:rPr>
          <w:color w:val="000000"/>
          <w:sz w:val="26"/>
          <w:szCs w:val="26"/>
        </w:rPr>
      </w:pPr>
      <w:r>
        <w:rPr>
          <w:color w:val="000000"/>
          <w:sz w:val="26"/>
          <w:szCs w:val="26"/>
        </w:rPr>
        <w:t>-в случае отказа организатора аукциона от проведения аукциона</w:t>
      </w:r>
      <w:r>
        <w:rPr>
          <w:sz w:val="26"/>
          <w:szCs w:val="26"/>
        </w:rPr>
        <w:t xml:space="preserve"> </w:t>
      </w:r>
      <w:r>
        <w:rPr>
          <w:color w:val="000000"/>
          <w:sz w:val="26"/>
          <w:szCs w:val="26"/>
        </w:rPr>
        <w:t>задаток возвращается в течение трех рабочих дней со дня принятия решения об отказе от проведения аукциона.</w:t>
      </w:r>
    </w:p>
    <w:p w:rsidR="00452226" w:rsidRDefault="00452226" w:rsidP="00452226">
      <w:pPr>
        <w:jc w:val="both"/>
        <w:rPr>
          <w:color w:val="000000"/>
          <w:sz w:val="26"/>
          <w:szCs w:val="26"/>
        </w:rPr>
      </w:pPr>
      <w:r>
        <w:rPr>
          <w:color w:val="000000"/>
          <w:sz w:val="26"/>
          <w:szCs w:val="26"/>
        </w:rPr>
        <w:t>При уклонении или отказе победителя аукциона от заключения договора аренды земельного участка задаток ему не возвращается.</w:t>
      </w:r>
    </w:p>
    <w:p w:rsidR="00452226" w:rsidRDefault="0030468C" w:rsidP="00452226">
      <w:pPr>
        <w:jc w:val="both"/>
        <w:rPr>
          <w:sz w:val="26"/>
          <w:szCs w:val="26"/>
        </w:rPr>
      </w:pPr>
      <w:r>
        <w:rPr>
          <w:sz w:val="26"/>
          <w:szCs w:val="26"/>
        </w:rPr>
        <w:t>Осмотр земельного</w:t>
      </w:r>
      <w:r w:rsidR="00452226">
        <w:rPr>
          <w:sz w:val="26"/>
          <w:szCs w:val="26"/>
        </w:rPr>
        <w:t xml:space="preserve"> участк</w:t>
      </w:r>
      <w:r>
        <w:rPr>
          <w:sz w:val="26"/>
          <w:szCs w:val="26"/>
        </w:rPr>
        <w:t>а</w:t>
      </w:r>
      <w:r w:rsidR="00452226">
        <w:rPr>
          <w:sz w:val="26"/>
          <w:szCs w:val="26"/>
        </w:rPr>
        <w:t xml:space="preserve"> можно производить с </w:t>
      </w:r>
      <w:r w:rsidR="004F3A46">
        <w:rPr>
          <w:sz w:val="26"/>
          <w:szCs w:val="26"/>
        </w:rPr>
        <w:t>2</w:t>
      </w:r>
      <w:r w:rsidR="006E23AB">
        <w:rPr>
          <w:sz w:val="26"/>
          <w:szCs w:val="26"/>
        </w:rPr>
        <w:t>9</w:t>
      </w:r>
      <w:r w:rsidR="0015483A" w:rsidRPr="0015483A">
        <w:rPr>
          <w:sz w:val="26"/>
          <w:szCs w:val="26"/>
        </w:rPr>
        <w:t>.10</w:t>
      </w:r>
      <w:r w:rsidR="00452226" w:rsidRPr="0015483A">
        <w:rPr>
          <w:sz w:val="26"/>
          <w:szCs w:val="26"/>
        </w:rPr>
        <w:t xml:space="preserve">.2019 г. по </w:t>
      </w:r>
      <w:r w:rsidR="004F3A46">
        <w:rPr>
          <w:sz w:val="26"/>
          <w:szCs w:val="26"/>
        </w:rPr>
        <w:t>2</w:t>
      </w:r>
      <w:r w:rsidR="00912A3B" w:rsidRPr="00912A3B">
        <w:rPr>
          <w:sz w:val="26"/>
          <w:szCs w:val="26"/>
        </w:rPr>
        <w:t>8</w:t>
      </w:r>
      <w:r w:rsidR="0015483A" w:rsidRPr="00912A3B">
        <w:rPr>
          <w:sz w:val="26"/>
          <w:szCs w:val="26"/>
        </w:rPr>
        <w:t>.</w:t>
      </w:r>
      <w:r w:rsidR="0015483A" w:rsidRPr="0015483A">
        <w:rPr>
          <w:sz w:val="26"/>
          <w:szCs w:val="26"/>
        </w:rPr>
        <w:t>11</w:t>
      </w:r>
      <w:r w:rsidR="00452226" w:rsidRPr="0015483A">
        <w:rPr>
          <w:sz w:val="26"/>
          <w:szCs w:val="26"/>
        </w:rPr>
        <w:t>.2019 года с 15.00 до 16.00 ежедневно (кроме выходных).</w:t>
      </w:r>
    </w:p>
    <w:p w:rsidR="00452226" w:rsidRDefault="00452226" w:rsidP="00452226">
      <w:pPr>
        <w:jc w:val="both"/>
        <w:rPr>
          <w:sz w:val="26"/>
          <w:szCs w:val="26"/>
        </w:rPr>
      </w:pPr>
      <w:r>
        <w:rPr>
          <w:sz w:val="26"/>
          <w:szCs w:val="26"/>
        </w:rPr>
        <w:t>Иные сведения о предмете аукциона можно получить</w:t>
      </w:r>
      <w:r w:rsidR="008A4B5C">
        <w:rPr>
          <w:sz w:val="26"/>
          <w:szCs w:val="26"/>
        </w:rPr>
        <w:t xml:space="preserve"> по  телефону тел. 8 (84452) 6-30-34</w:t>
      </w:r>
      <w:r>
        <w:rPr>
          <w:sz w:val="26"/>
          <w:szCs w:val="26"/>
        </w:rPr>
        <w:t xml:space="preserve"> или по месту подачи заявки.   </w:t>
      </w:r>
    </w:p>
    <w:p w:rsidR="00452226" w:rsidRDefault="00452226" w:rsidP="00452226">
      <w:pPr>
        <w:jc w:val="both"/>
        <w:rPr>
          <w:sz w:val="26"/>
          <w:szCs w:val="26"/>
        </w:rPr>
      </w:pPr>
      <w:r>
        <w:rPr>
          <w:sz w:val="26"/>
          <w:szCs w:val="26"/>
        </w:rPr>
        <w:t xml:space="preserve">                                                                                                                               Приложение 1</w:t>
      </w:r>
    </w:p>
    <w:p w:rsidR="00452226" w:rsidRDefault="00452226" w:rsidP="00452226">
      <w:pPr>
        <w:jc w:val="both"/>
        <w:rPr>
          <w:sz w:val="26"/>
          <w:szCs w:val="26"/>
        </w:rPr>
      </w:pPr>
    </w:p>
    <w:p w:rsidR="00452226" w:rsidRDefault="00452226" w:rsidP="00452226">
      <w:pPr>
        <w:jc w:val="both"/>
        <w:rPr>
          <w:sz w:val="26"/>
          <w:szCs w:val="26"/>
        </w:rPr>
      </w:pPr>
    </w:p>
    <w:p w:rsidR="00452226" w:rsidRDefault="00452226" w:rsidP="00452226">
      <w:pPr>
        <w:jc w:val="both"/>
        <w:rPr>
          <w:sz w:val="26"/>
          <w:szCs w:val="26"/>
        </w:rPr>
      </w:pPr>
    </w:p>
    <w:p w:rsidR="00452226" w:rsidRDefault="00452226" w:rsidP="00452226">
      <w:pPr>
        <w:pStyle w:val="ConsNonformat"/>
        <w:widowControl/>
        <w:jc w:val="center"/>
        <w:rPr>
          <w:rFonts w:ascii="Times New Roman" w:hAnsi="Times New Roman"/>
          <w:b/>
        </w:rPr>
      </w:pPr>
      <w:r>
        <w:rPr>
          <w:rFonts w:ascii="Times New Roman" w:hAnsi="Times New Roman"/>
          <w:b/>
        </w:rPr>
        <w:t xml:space="preserve">ЗАЯВКА НА УЧАСТИЕ В АУКЦИОНЕ </w:t>
      </w:r>
    </w:p>
    <w:p w:rsidR="00452226" w:rsidRDefault="00452226" w:rsidP="00452226">
      <w:pPr>
        <w:pStyle w:val="ConsNonformat"/>
        <w:widowControl/>
        <w:jc w:val="center"/>
        <w:rPr>
          <w:rFonts w:ascii="Times New Roman" w:hAnsi="Times New Roman"/>
          <w:b/>
        </w:rPr>
      </w:pPr>
      <w:r>
        <w:rPr>
          <w:rFonts w:ascii="Times New Roman" w:hAnsi="Times New Roman"/>
          <w:b/>
        </w:rPr>
        <w:t xml:space="preserve">НА ПРАВО ЗАКЛЮЧЕНИЯ ДОГОВОРА АРЕНДЫ ЗЕМЕЛЬНОГО УЧАСТКА </w:t>
      </w:r>
    </w:p>
    <w:p w:rsidR="00452226" w:rsidRDefault="00452226" w:rsidP="00452226">
      <w:pPr>
        <w:pStyle w:val="ConsNonformat"/>
        <w:widowControl/>
        <w:jc w:val="center"/>
        <w:rPr>
          <w:rFonts w:ascii="Times New Roman" w:hAnsi="Times New Roman"/>
          <w:b/>
        </w:rPr>
      </w:pPr>
    </w:p>
    <w:tbl>
      <w:tblPr>
        <w:tblW w:w="9946" w:type="dxa"/>
        <w:tblInd w:w="108" w:type="dxa"/>
        <w:tblLook w:val="04A0"/>
      </w:tblPr>
      <w:tblGrid>
        <w:gridCol w:w="565"/>
        <w:gridCol w:w="284"/>
        <w:gridCol w:w="467"/>
        <w:gridCol w:w="615"/>
        <w:gridCol w:w="301"/>
        <w:gridCol w:w="699"/>
        <w:gridCol w:w="143"/>
        <w:gridCol w:w="1293"/>
        <w:gridCol w:w="722"/>
        <w:gridCol w:w="181"/>
        <w:gridCol w:w="4676"/>
      </w:tblGrid>
      <w:tr w:rsidR="00452226" w:rsidTr="00452226">
        <w:trPr>
          <w:trHeight w:hRule="exact" w:val="284"/>
        </w:trPr>
        <w:tc>
          <w:tcPr>
            <w:tcW w:w="1316" w:type="dxa"/>
            <w:gridSpan w:val="3"/>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Заявитель </w:t>
            </w:r>
          </w:p>
        </w:tc>
        <w:tc>
          <w:tcPr>
            <w:tcW w:w="8630" w:type="dxa"/>
            <w:gridSpan w:val="8"/>
            <w:tcBorders>
              <w:top w:val="nil"/>
              <w:left w:val="nil"/>
              <w:bottom w:val="single" w:sz="4" w:space="0" w:color="auto"/>
              <w:right w:val="nil"/>
            </w:tcBorders>
            <w:vAlign w:val="bottom"/>
          </w:tcPr>
          <w:p w:rsidR="00452226" w:rsidRDefault="00452226">
            <w:pPr>
              <w:pStyle w:val="ConsNonformat"/>
              <w:widowControl/>
              <w:spacing w:line="276" w:lineRule="auto"/>
              <w:jc w:val="center"/>
              <w:rPr>
                <w:rFonts w:ascii="Times New Roman" w:hAnsi="Times New Roman" w:cs="Times New Roman"/>
                <w:sz w:val="24"/>
                <w:szCs w:val="24"/>
                <w:lang w:eastAsia="en-US"/>
              </w:rPr>
            </w:pPr>
          </w:p>
        </w:tc>
      </w:tr>
      <w:tr w:rsidR="00452226" w:rsidTr="00452226">
        <w:trPr>
          <w:trHeight w:hRule="exact" w:val="176"/>
        </w:trPr>
        <w:tc>
          <w:tcPr>
            <w:tcW w:w="1316" w:type="dxa"/>
            <w:gridSpan w:val="3"/>
            <w:vAlign w:val="bottom"/>
          </w:tcPr>
          <w:p w:rsidR="00452226" w:rsidRDefault="00452226">
            <w:pPr>
              <w:pStyle w:val="ConsNonformat"/>
              <w:widowControl/>
              <w:spacing w:line="276" w:lineRule="auto"/>
              <w:rPr>
                <w:rFonts w:ascii="Times New Roman" w:hAnsi="Times New Roman"/>
                <w:lang w:eastAsia="en-US"/>
              </w:rPr>
            </w:pPr>
          </w:p>
        </w:tc>
        <w:tc>
          <w:tcPr>
            <w:tcW w:w="8630" w:type="dxa"/>
            <w:gridSpan w:val="8"/>
            <w:tcBorders>
              <w:top w:val="single" w:sz="4" w:space="0" w:color="auto"/>
              <w:left w:val="nil"/>
              <w:bottom w:val="nil"/>
              <w:right w:val="nil"/>
            </w:tcBorders>
            <w:hideMark/>
          </w:tcPr>
          <w:p w:rsidR="00452226" w:rsidRDefault="00452226">
            <w:pPr>
              <w:pStyle w:val="ConsNonformat"/>
              <w:widowControl/>
              <w:spacing w:line="276" w:lineRule="auto"/>
              <w:jc w:val="center"/>
              <w:rPr>
                <w:rFonts w:ascii="Times New Roman" w:hAnsi="Times New Roman"/>
                <w:i/>
                <w:sz w:val="16"/>
                <w:lang w:eastAsia="en-US"/>
              </w:rPr>
            </w:pPr>
            <w:r>
              <w:rPr>
                <w:rFonts w:ascii="Times New Roman" w:hAnsi="Times New Roman"/>
                <w:i/>
                <w:sz w:val="16"/>
                <w:lang w:eastAsia="en-US"/>
              </w:rPr>
              <w:t xml:space="preserve"> Ф.И.О. физического лица / организационно-правовая форма и наименование юридического лица, подающего заявку</w:t>
            </w:r>
          </w:p>
        </w:tc>
      </w:tr>
      <w:tr w:rsidR="00452226" w:rsidTr="00452226">
        <w:trPr>
          <w:trHeight w:hRule="exact" w:val="284"/>
        </w:trPr>
        <w:tc>
          <w:tcPr>
            <w:tcW w:w="1316" w:type="dxa"/>
            <w:gridSpan w:val="3"/>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в лице</w:t>
            </w:r>
          </w:p>
        </w:tc>
        <w:tc>
          <w:tcPr>
            <w:tcW w:w="8630" w:type="dxa"/>
            <w:gridSpan w:val="8"/>
            <w:tcBorders>
              <w:top w:val="nil"/>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sz w:val="22"/>
                <w:szCs w:val="22"/>
                <w:lang w:eastAsia="en-US"/>
              </w:rPr>
            </w:pPr>
          </w:p>
        </w:tc>
      </w:tr>
      <w:tr w:rsidR="00452226" w:rsidTr="00452226">
        <w:trPr>
          <w:trHeight w:hRule="exact" w:val="349"/>
        </w:trPr>
        <w:tc>
          <w:tcPr>
            <w:tcW w:w="1316" w:type="dxa"/>
            <w:gridSpan w:val="3"/>
            <w:vAlign w:val="bottom"/>
          </w:tcPr>
          <w:p w:rsidR="00452226" w:rsidRDefault="00452226">
            <w:pPr>
              <w:pStyle w:val="ConsNonformat"/>
              <w:widowControl/>
              <w:spacing w:line="276" w:lineRule="auto"/>
              <w:rPr>
                <w:rFonts w:ascii="Times New Roman" w:hAnsi="Times New Roman"/>
                <w:lang w:eastAsia="en-US"/>
              </w:rPr>
            </w:pPr>
          </w:p>
        </w:tc>
        <w:tc>
          <w:tcPr>
            <w:tcW w:w="8630" w:type="dxa"/>
            <w:gridSpan w:val="8"/>
            <w:tcBorders>
              <w:top w:val="single" w:sz="4" w:space="0" w:color="auto"/>
              <w:left w:val="nil"/>
              <w:bottom w:val="nil"/>
              <w:right w:val="nil"/>
            </w:tcBorders>
            <w:hideMark/>
          </w:tcPr>
          <w:p w:rsidR="00452226" w:rsidRDefault="00452226">
            <w:pPr>
              <w:pStyle w:val="ConsNonformat"/>
              <w:widowControl/>
              <w:spacing w:line="276" w:lineRule="auto"/>
              <w:jc w:val="center"/>
              <w:rPr>
                <w:rFonts w:ascii="Times New Roman" w:hAnsi="Times New Roman"/>
                <w:lang w:eastAsia="en-US"/>
              </w:rPr>
            </w:pPr>
            <w:r>
              <w:rPr>
                <w:rFonts w:ascii="Times New Roman" w:hAnsi="Times New Roman"/>
                <w:i/>
                <w:sz w:val="16"/>
                <w:lang w:eastAsia="en-US"/>
              </w:rPr>
              <w:t xml:space="preserve">Ф.И.О. (должность для юридических лиц) представителя претендента </w:t>
            </w:r>
          </w:p>
        </w:tc>
      </w:tr>
      <w:tr w:rsidR="00452226" w:rsidTr="00452226">
        <w:trPr>
          <w:trHeight w:hRule="exact" w:val="284"/>
        </w:trPr>
        <w:tc>
          <w:tcPr>
            <w:tcW w:w="1316" w:type="dxa"/>
            <w:gridSpan w:val="3"/>
            <w:vAlign w:val="bottom"/>
          </w:tcPr>
          <w:p w:rsidR="00452226" w:rsidRDefault="00452226">
            <w:pPr>
              <w:pStyle w:val="ConsNonformat"/>
              <w:widowControl/>
              <w:spacing w:line="276" w:lineRule="auto"/>
              <w:rPr>
                <w:rFonts w:ascii="Times New Roman" w:hAnsi="Times New Roman"/>
                <w:lang w:eastAsia="en-US"/>
              </w:rPr>
            </w:pPr>
          </w:p>
        </w:tc>
        <w:tc>
          <w:tcPr>
            <w:tcW w:w="8630" w:type="dxa"/>
            <w:gridSpan w:val="8"/>
            <w:tcBorders>
              <w:top w:val="single" w:sz="4" w:space="0" w:color="auto"/>
              <w:left w:val="nil"/>
              <w:bottom w:val="nil"/>
              <w:right w:val="nil"/>
            </w:tcBorders>
            <w:hideMark/>
          </w:tcPr>
          <w:p w:rsidR="00452226" w:rsidRDefault="00452226">
            <w:pPr>
              <w:pStyle w:val="ConsNonformat"/>
              <w:widowControl/>
              <w:spacing w:line="276" w:lineRule="auto"/>
              <w:jc w:val="center"/>
              <w:rPr>
                <w:rFonts w:ascii="Times New Roman" w:hAnsi="Times New Roman"/>
                <w:i/>
                <w:sz w:val="16"/>
                <w:lang w:eastAsia="en-US"/>
              </w:rPr>
            </w:pPr>
            <w:r>
              <w:rPr>
                <w:rFonts w:ascii="Times New Roman" w:hAnsi="Times New Roman"/>
                <w:i/>
                <w:sz w:val="16"/>
                <w:lang w:eastAsia="en-US"/>
              </w:rPr>
              <w:t>реквизиты доверенности (номер, дата)</w:t>
            </w:r>
          </w:p>
        </w:tc>
      </w:tr>
      <w:tr w:rsidR="00452226" w:rsidTr="00452226">
        <w:trPr>
          <w:trHeight w:val="284"/>
        </w:trPr>
        <w:tc>
          <w:tcPr>
            <w:tcW w:w="9946" w:type="dxa"/>
            <w:gridSpan w:val="11"/>
            <w:vAlign w:val="bottom"/>
            <w:hideMark/>
          </w:tcPr>
          <w:p w:rsidR="00452226" w:rsidRDefault="00452226">
            <w:pPr>
              <w:pStyle w:val="ConsNonformat"/>
              <w:widowControl/>
              <w:spacing w:line="276" w:lineRule="auto"/>
              <w:rPr>
                <w:rFonts w:ascii="Times New Roman" w:hAnsi="Times New Roman"/>
                <w:b/>
                <w:u w:val="single"/>
                <w:lang w:eastAsia="en-US"/>
              </w:rPr>
            </w:pPr>
            <w:r>
              <w:rPr>
                <w:rFonts w:ascii="Times New Roman" w:hAnsi="Times New Roman"/>
                <w:b/>
                <w:u w:val="single"/>
                <w:lang w:eastAsia="en-US"/>
              </w:rPr>
              <w:t>Для физических лиц, индивидуальных предпринимателей:</w:t>
            </w:r>
          </w:p>
        </w:tc>
      </w:tr>
      <w:tr w:rsidR="00452226" w:rsidTr="00452226">
        <w:trPr>
          <w:trHeight w:hRule="exact" w:val="284"/>
        </w:trPr>
        <w:tc>
          <w:tcPr>
            <w:tcW w:w="3569" w:type="dxa"/>
            <w:gridSpan w:val="7"/>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Документ, удостоверяющий личность: </w:t>
            </w:r>
          </w:p>
        </w:tc>
        <w:tc>
          <w:tcPr>
            <w:tcW w:w="6377" w:type="dxa"/>
            <w:gridSpan w:val="4"/>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_____________________________________________________________</w:t>
            </w:r>
          </w:p>
        </w:tc>
      </w:tr>
      <w:tr w:rsidR="00452226" w:rsidTr="00452226">
        <w:trPr>
          <w:trHeight w:hRule="exact" w:val="284"/>
        </w:trPr>
        <w:tc>
          <w:tcPr>
            <w:tcW w:w="2505" w:type="dxa"/>
            <w:gridSpan w:val="5"/>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серия _________________</w:t>
            </w:r>
          </w:p>
        </w:tc>
        <w:tc>
          <w:tcPr>
            <w:tcW w:w="2955" w:type="dxa"/>
            <w:gridSpan w:val="4"/>
            <w:tcBorders>
              <w:top w:val="nil"/>
              <w:left w:val="nil"/>
              <w:bottom w:val="single" w:sz="4" w:space="0" w:color="auto"/>
              <w:right w:val="nil"/>
            </w:tcBorders>
            <w:vAlign w:val="center"/>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 </w:t>
            </w:r>
          </w:p>
        </w:tc>
        <w:tc>
          <w:tcPr>
            <w:tcW w:w="4486" w:type="dxa"/>
            <w:gridSpan w:val="2"/>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выдан «____»</w:t>
            </w:r>
            <w:proofErr w:type="spellStart"/>
            <w:r>
              <w:rPr>
                <w:rFonts w:ascii="Times New Roman" w:hAnsi="Times New Roman"/>
                <w:lang w:eastAsia="en-US"/>
              </w:rPr>
              <w:t>___________________________</w:t>
            </w:r>
            <w:proofErr w:type="gramStart"/>
            <w:r>
              <w:rPr>
                <w:rFonts w:ascii="Times New Roman" w:hAnsi="Times New Roman"/>
                <w:lang w:eastAsia="en-US"/>
              </w:rPr>
              <w:t>г</w:t>
            </w:r>
            <w:proofErr w:type="spellEnd"/>
            <w:proofErr w:type="gramEnd"/>
            <w:r>
              <w:rPr>
                <w:rFonts w:ascii="Times New Roman" w:hAnsi="Times New Roman"/>
                <w:lang w:eastAsia="en-US"/>
              </w:rPr>
              <w:t>.</w:t>
            </w:r>
          </w:p>
        </w:tc>
      </w:tr>
      <w:tr w:rsidR="00452226" w:rsidTr="00452226">
        <w:trPr>
          <w:trHeight w:hRule="exact" w:val="284"/>
        </w:trPr>
        <w:tc>
          <w:tcPr>
            <w:tcW w:w="565" w:type="dxa"/>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кем </w:t>
            </w:r>
          </w:p>
        </w:tc>
        <w:tc>
          <w:tcPr>
            <w:tcW w:w="9381" w:type="dxa"/>
            <w:gridSpan w:val="10"/>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_________________________________________________ _ИНН____________________________________</w:t>
            </w:r>
          </w:p>
        </w:tc>
      </w:tr>
      <w:tr w:rsidR="00452226" w:rsidTr="00452226">
        <w:trPr>
          <w:trHeight w:hRule="exact" w:val="284"/>
        </w:trPr>
        <w:tc>
          <w:tcPr>
            <w:tcW w:w="2166" w:type="dxa"/>
            <w:gridSpan w:val="4"/>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Место регистрации:</w:t>
            </w:r>
          </w:p>
        </w:tc>
        <w:tc>
          <w:tcPr>
            <w:tcW w:w="7780" w:type="dxa"/>
            <w:gridSpan w:val="7"/>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____________________________________________________________________________</w:t>
            </w:r>
          </w:p>
        </w:tc>
      </w:tr>
      <w:tr w:rsidR="00452226" w:rsidTr="00452226">
        <w:trPr>
          <w:trHeight w:hRule="exact" w:val="284"/>
        </w:trPr>
        <w:tc>
          <w:tcPr>
            <w:tcW w:w="3399" w:type="dxa"/>
            <w:gridSpan w:val="6"/>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Место проживания (почтовый адрес) </w:t>
            </w:r>
          </w:p>
        </w:tc>
        <w:tc>
          <w:tcPr>
            <w:tcW w:w="6547" w:type="dxa"/>
            <w:gridSpan w:val="5"/>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_________________________________________________________________</w:t>
            </w:r>
          </w:p>
        </w:tc>
      </w:tr>
      <w:tr w:rsidR="00452226" w:rsidTr="00452226">
        <w:trPr>
          <w:trHeight w:hRule="exact" w:val="284"/>
        </w:trPr>
        <w:tc>
          <w:tcPr>
            <w:tcW w:w="3399" w:type="dxa"/>
            <w:gridSpan w:val="6"/>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Контактный телефон:</w:t>
            </w:r>
          </w:p>
        </w:tc>
        <w:tc>
          <w:tcPr>
            <w:tcW w:w="6547" w:type="dxa"/>
            <w:gridSpan w:val="5"/>
            <w:tcBorders>
              <w:top w:val="nil"/>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val="284"/>
        </w:trPr>
        <w:tc>
          <w:tcPr>
            <w:tcW w:w="9946" w:type="dxa"/>
            <w:gridSpan w:val="11"/>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val="284"/>
        </w:trPr>
        <w:tc>
          <w:tcPr>
            <w:tcW w:w="9946" w:type="dxa"/>
            <w:gridSpan w:val="11"/>
            <w:vAlign w:val="bottom"/>
            <w:hideMark/>
          </w:tcPr>
          <w:p w:rsidR="00452226" w:rsidRDefault="00452226">
            <w:pPr>
              <w:pStyle w:val="ConsNonformat"/>
              <w:widowControl/>
              <w:spacing w:line="276" w:lineRule="auto"/>
              <w:rPr>
                <w:rFonts w:ascii="Times New Roman" w:hAnsi="Times New Roman"/>
                <w:b/>
                <w:u w:val="single"/>
                <w:lang w:eastAsia="en-US"/>
              </w:rPr>
            </w:pPr>
            <w:r>
              <w:rPr>
                <w:rFonts w:ascii="Times New Roman" w:hAnsi="Times New Roman"/>
                <w:b/>
                <w:u w:val="single"/>
                <w:lang w:eastAsia="en-US"/>
              </w:rPr>
              <w:t>Для юридических лиц:</w:t>
            </w:r>
          </w:p>
        </w:tc>
      </w:tr>
      <w:tr w:rsidR="00452226" w:rsidTr="00452226">
        <w:trPr>
          <w:trHeight w:hRule="exact" w:val="284"/>
        </w:trPr>
        <w:tc>
          <w:tcPr>
            <w:tcW w:w="849" w:type="dxa"/>
            <w:gridSpan w:val="2"/>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ОГРН</w:t>
            </w:r>
          </w:p>
        </w:tc>
        <w:tc>
          <w:tcPr>
            <w:tcW w:w="3914" w:type="dxa"/>
            <w:gridSpan w:val="6"/>
            <w:tcBorders>
              <w:top w:val="nil"/>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c>
          <w:tcPr>
            <w:tcW w:w="864" w:type="dxa"/>
            <w:gridSpan w:val="2"/>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ИНН</w:t>
            </w:r>
          </w:p>
        </w:tc>
        <w:tc>
          <w:tcPr>
            <w:tcW w:w="4319" w:type="dxa"/>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_________________________________________</w:t>
            </w:r>
          </w:p>
        </w:tc>
      </w:tr>
      <w:tr w:rsidR="00452226" w:rsidTr="00452226">
        <w:trPr>
          <w:trHeight w:hRule="exact" w:val="284"/>
        </w:trPr>
        <w:tc>
          <w:tcPr>
            <w:tcW w:w="2166" w:type="dxa"/>
            <w:gridSpan w:val="4"/>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Юридический адрес:</w:t>
            </w:r>
          </w:p>
        </w:tc>
        <w:tc>
          <w:tcPr>
            <w:tcW w:w="7780" w:type="dxa"/>
            <w:gridSpan w:val="7"/>
            <w:tcBorders>
              <w:top w:val="nil"/>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b/>
                <w:u w:val="single"/>
                <w:lang w:eastAsia="en-US"/>
              </w:rPr>
            </w:pPr>
          </w:p>
        </w:tc>
      </w:tr>
      <w:tr w:rsidR="00452226" w:rsidTr="00452226">
        <w:trPr>
          <w:trHeight w:hRule="exact" w:val="284"/>
        </w:trPr>
        <w:tc>
          <w:tcPr>
            <w:tcW w:w="2166" w:type="dxa"/>
            <w:gridSpan w:val="4"/>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Фактический адрес:</w:t>
            </w:r>
          </w:p>
        </w:tc>
        <w:tc>
          <w:tcPr>
            <w:tcW w:w="7780" w:type="dxa"/>
            <w:gridSpan w:val="7"/>
            <w:tcBorders>
              <w:top w:val="single" w:sz="4" w:space="0" w:color="auto"/>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hRule="exact" w:val="284"/>
        </w:trPr>
        <w:tc>
          <w:tcPr>
            <w:tcW w:w="2166" w:type="dxa"/>
            <w:gridSpan w:val="4"/>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Контактный телефон:</w:t>
            </w:r>
          </w:p>
        </w:tc>
        <w:tc>
          <w:tcPr>
            <w:tcW w:w="7780" w:type="dxa"/>
            <w:gridSpan w:val="7"/>
            <w:tcBorders>
              <w:top w:val="single" w:sz="4" w:space="0" w:color="auto"/>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val="284"/>
        </w:trPr>
        <w:tc>
          <w:tcPr>
            <w:tcW w:w="9946" w:type="dxa"/>
            <w:gridSpan w:val="11"/>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val="747"/>
        </w:trPr>
        <w:tc>
          <w:tcPr>
            <w:tcW w:w="9946" w:type="dxa"/>
            <w:gridSpan w:val="11"/>
          </w:tcPr>
          <w:p w:rsidR="00452226" w:rsidRDefault="00452226">
            <w:pPr>
              <w:pStyle w:val="ConsNonformat"/>
              <w:widowControl/>
              <w:spacing w:line="276" w:lineRule="auto"/>
              <w:rPr>
                <w:rFonts w:ascii="Times New Roman" w:hAnsi="Times New Roman"/>
                <w:sz w:val="22"/>
                <w:szCs w:val="22"/>
                <w:lang w:eastAsia="en-US"/>
              </w:rPr>
            </w:pPr>
            <w:r>
              <w:rPr>
                <w:rFonts w:ascii="Times New Roman" w:hAnsi="Times New Roman"/>
                <w:sz w:val="22"/>
                <w:szCs w:val="22"/>
                <w:lang w:eastAsia="en-US"/>
              </w:rPr>
              <w:t xml:space="preserve">принимает решение об участии в аукционе на право заключения договора аренды земельного участка </w:t>
            </w:r>
          </w:p>
          <w:p w:rsidR="00452226" w:rsidRDefault="00452226">
            <w:pPr>
              <w:pStyle w:val="ConsNonformat"/>
              <w:widowControl/>
              <w:spacing w:line="276" w:lineRule="auto"/>
              <w:rPr>
                <w:rFonts w:ascii="Times New Roman" w:hAnsi="Times New Roman"/>
                <w:sz w:val="10"/>
                <w:szCs w:val="10"/>
                <w:lang w:eastAsia="en-US"/>
              </w:rPr>
            </w:pPr>
          </w:p>
          <w:p w:rsidR="00452226" w:rsidRDefault="00452226">
            <w:pPr>
              <w:pStyle w:val="ConsNonformat"/>
              <w:widowControl/>
              <w:spacing w:line="276" w:lineRule="auto"/>
              <w:rPr>
                <w:rFonts w:ascii="Times New Roman" w:hAnsi="Times New Roman"/>
                <w:b/>
                <w:u w:val="single"/>
                <w:lang w:eastAsia="en-US"/>
              </w:rPr>
            </w:pPr>
            <w:r>
              <w:rPr>
                <w:rFonts w:ascii="Times New Roman" w:hAnsi="Times New Roman"/>
                <w:b/>
                <w:u w:val="single"/>
                <w:lang w:eastAsia="en-US"/>
              </w:rPr>
              <w:t>Индивидуализирующие характеристики земельного участка:</w:t>
            </w:r>
          </w:p>
        </w:tc>
      </w:tr>
      <w:tr w:rsidR="00452226" w:rsidTr="00452226">
        <w:trPr>
          <w:trHeight w:hRule="exact" w:val="284"/>
        </w:trPr>
        <w:tc>
          <w:tcPr>
            <w:tcW w:w="2166" w:type="dxa"/>
            <w:gridSpan w:val="4"/>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Кадастровый номер:</w:t>
            </w:r>
          </w:p>
        </w:tc>
        <w:tc>
          <w:tcPr>
            <w:tcW w:w="7780" w:type="dxa"/>
            <w:gridSpan w:val="7"/>
            <w:hideMark/>
          </w:tcPr>
          <w:p w:rsidR="00452226" w:rsidRDefault="00452226">
            <w:pPr>
              <w:pStyle w:val="ConsNonformat"/>
              <w:widowControl/>
              <w:tabs>
                <w:tab w:val="left" w:pos="6225"/>
              </w:tabs>
              <w:spacing w:line="276" w:lineRule="auto"/>
              <w:rPr>
                <w:rFonts w:ascii="Times New Roman" w:hAnsi="Times New Roman"/>
                <w:lang w:eastAsia="en-US"/>
              </w:rPr>
            </w:pPr>
            <w:r>
              <w:rPr>
                <w:rFonts w:ascii="Times New Roman" w:hAnsi="Times New Roman"/>
                <w:lang w:eastAsia="en-US"/>
              </w:rPr>
              <w:t xml:space="preserve">                                                Площадь:</w:t>
            </w:r>
          </w:p>
        </w:tc>
      </w:tr>
      <w:tr w:rsidR="00452226" w:rsidTr="00452226">
        <w:trPr>
          <w:trHeight w:hRule="exact" w:val="90"/>
        </w:trPr>
        <w:tc>
          <w:tcPr>
            <w:tcW w:w="2166" w:type="dxa"/>
            <w:gridSpan w:val="4"/>
            <w:hideMark/>
          </w:tcPr>
          <w:p w:rsidR="00452226" w:rsidRDefault="00452226">
            <w:pPr>
              <w:rPr>
                <w:rFonts w:asciiTheme="minorHAnsi" w:eastAsiaTheme="minorEastAsia" w:hAnsiTheme="minorHAnsi" w:cstheme="minorBidi"/>
              </w:rPr>
            </w:pPr>
          </w:p>
        </w:tc>
        <w:tc>
          <w:tcPr>
            <w:tcW w:w="7780" w:type="dxa"/>
            <w:gridSpan w:val="7"/>
            <w:tcBorders>
              <w:top w:val="nil"/>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hRule="exact" w:val="284"/>
        </w:trPr>
        <w:tc>
          <w:tcPr>
            <w:tcW w:w="2166" w:type="dxa"/>
            <w:gridSpan w:val="4"/>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Адрес:</w:t>
            </w:r>
          </w:p>
        </w:tc>
        <w:tc>
          <w:tcPr>
            <w:tcW w:w="7780" w:type="dxa"/>
            <w:gridSpan w:val="7"/>
            <w:tcBorders>
              <w:top w:val="single" w:sz="4" w:space="0" w:color="auto"/>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gridAfter w:val="7"/>
          <w:wAfter w:w="7780" w:type="dxa"/>
          <w:trHeight w:val="284"/>
        </w:trPr>
        <w:tc>
          <w:tcPr>
            <w:tcW w:w="2166" w:type="dxa"/>
            <w:gridSpan w:val="4"/>
            <w:vAlign w:val="bottom"/>
          </w:tcPr>
          <w:p w:rsidR="00452226" w:rsidRDefault="00452226">
            <w:pPr>
              <w:pStyle w:val="ConsNonformat"/>
              <w:widowControl/>
              <w:spacing w:line="276" w:lineRule="auto"/>
              <w:rPr>
                <w:rFonts w:ascii="Times New Roman" w:hAnsi="Times New Roman"/>
                <w:lang w:eastAsia="en-US"/>
              </w:rPr>
            </w:pPr>
          </w:p>
        </w:tc>
      </w:tr>
    </w:tbl>
    <w:p w:rsidR="00452226" w:rsidRDefault="00452226" w:rsidP="00452226">
      <w:pPr>
        <w:jc w:val="both"/>
        <w:rPr>
          <w:sz w:val="22"/>
          <w:szCs w:val="22"/>
        </w:rPr>
      </w:pPr>
      <w:proofErr w:type="gramStart"/>
      <w:r>
        <w:rPr>
          <w:sz w:val="22"/>
          <w:szCs w:val="22"/>
        </w:rPr>
        <w:t xml:space="preserve">С состоянием земельного участка и документацией к нему ознакомлен, каких-либо претензий в отношении земельного участка, в том числе относительно внешнего вида и состояния, не имею. </w:t>
      </w:r>
      <w:proofErr w:type="gramEnd"/>
    </w:p>
    <w:p w:rsidR="00452226" w:rsidRDefault="00452226" w:rsidP="00452226">
      <w:pPr>
        <w:ind w:firstLine="709"/>
        <w:jc w:val="both"/>
        <w:rPr>
          <w:sz w:val="20"/>
          <w:szCs w:val="20"/>
        </w:rPr>
      </w:pPr>
    </w:p>
    <w:p w:rsidR="00452226" w:rsidRDefault="00452226" w:rsidP="00452226">
      <w:pPr>
        <w:jc w:val="both"/>
        <w:rPr>
          <w:sz w:val="20"/>
          <w:szCs w:val="20"/>
        </w:rPr>
      </w:pPr>
      <w:r>
        <w:rPr>
          <w:sz w:val="20"/>
          <w:szCs w:val="20"/>
        </w:rPr>
        <w:t>Внесен задаток в размере _____________________________________.</w:t>
      </w:r>
    </w:p>
    <w:p w:rsidR="00452226" w:rsidRDefault="00452226" w:rsidP="00452226">
      <w:pPr>
        <w:pStyle w:val="ConsNonformat"/>
        <w:widowControl/>
        <w:rPr>
          <w:rFonts w:ascii="Times New Roman" w:hAnsi="Times New Roman"/>
          <w:i/>
          <w:sz w:val="16"/>
        </w:rPr>
      </w:pPr>
      <w:r>
        <w:rPr>
          <w:i/>
          <w:sz w:val="16"/>
          <w:szCs w:val="16"/>
          <w:vertAlign w:val="superscript"/>
        </w:rPr>
        <w:t xml:space="preserve">                                       </w:t>
      </w:r>
      <w:r>
        <w:rPr>
          <w:rFonts w:ascii="Times New Roman" w:hAnsi="Times New Roman"/>
          <w:i/>
          <w:sz w:val="16"/>
        </w:rPr>
        <w:t xml:space="preserve">(сумма внесенного задатка) </w:t>
      </w:r>
    </w:p>
    <w:p w:rsidR="00452226" w:rsidRDefault="00452226" w:rsidP="00452226">
      <w:pPr>
        <w:pStyle w:val="ConsNonformat"/>
        <w:widowControl/>
        <w:jc w:val="both"/>
        <w:rPr>
          <w:rFonts w:ascii="Times New Roman" w:hAnsi="Times New Roman"/>
        </w:rPr>
      </w:pPr>
      <w:r>
        <w:rPr>
          <w:rFonts w:ascii="Times New Roman" w:hAnsi="Times New Roman"/>
        </w:rPr>
        <w:t>Реквизиты для возврата задатка:</w:t>
      </w:r>
    </w:p>
    <w:tbl>
      <w:tblPr>
        <w:tblW w:w="9946" w:type="dxa"/>
        <w:tblInd w:w="108" w:type="dxa"/>
        <w:tblLook w:val="04A0"/>
      </w:tblPr>
      <w:tblGrid>
        <w:gridCol w:w="2410"/>
        <w:gridCol w:w="7536"/>
      </w:tblGrid>
      <w:tr w:rsidR="00452226" w:rsidTr="00452226">
        <w:trPr>
          <w:trHeight w:hRule="exact" w:val="284"/>
        </w:trPr>
        <w:tc>
          <w:tcPr>
            <w:tcW w:w="2410" w:type="dxa"/>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Получатель:</w:t>
            </w:r>
          </w:p>
        </w:tc>
        <w:tc>
          <w:tcPr>
            <w:tcW w:w="7536" w:type="dxa"/>
            <w:tcBorders>
              <w:top w:val="nil"/>
              <w:left w:val="nil"/>
              <w:bottom w:val="single" w:sz="4" w:space="0" w:color="auto"/>
              <w:right w:val="nil"/>
            </w:tcBorders>
          </w:tcPr>
          <w:p w:rsidR="00452226" w:rsidRDefault="00452226">
            <w:pPr>
              <w:pStyle w:val="ConsNonformat"/>
              <w:widowControl/>
              <w:spacing w:line="276" w:lineRule="auto"/>
              <w:rPr>
                <w:rFonts w:ascii="Times New Roman" w:hAnsi="Times New Roman"/>
                <w:lang w:eastAsia="en-US"/>
              </w:rPr>
            </w:pPr>
          </w:p>
        </w:tc>
      </w:tr>
      <w:tr w:rsidR="00452226" w:rsidTr="00452226">
        <w:trPr>
          <w:trHeight w:hRule="exact" w:val="284"/>
        </w:trPr>
        <w:tc>
          <w:tcPr>
            <w:tcW w:w="2410" w:type="dxa"/>
            <w:tcBorders>
              <w:top w:val="nil"/>
              <w:left w:val="nil"/>
              <w:bottom w:val="single" w:sz="4" w:space="0" w:color="auto"/>
              <w:right w:val="nil"/>
            </w:tcBorders>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lastRenderedPageBreak/>
              <w:t>ИНН / КПП получателя:                 _______</w:t>
            </w:r>
          </w:p>
        </w:tc>
        <w:tc>
          <w:tcPr>
            <w:tcW w:w="7536" w:type="dxa"/>
            <w:tcBorders>
              <w:top w:val="nil"/>
              <w:left w:val="nil"/>
              <w:bottom w:val="single" w:sz="4" w:space="0" w:color="auto"/>
              <w:right w:val="nil"/>
            </w:tcBorders>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                                                  Расчетный счет:</w:t>
            </w:r>
          </w:p>
        </w:tc>
      </w:tr>
      <w:tr w:rsidR="00452226" w:rsidTr="00452226">
        <w:trPr>
          <w:trHeight w:hRule="exact" w:val="90"/>
        </w:trPr>
        <w:tc>
          <w:tcPr>
            <w:tcW w:w="2410" w:type="dxa"/>
            <w:tcBorders>
              <w:top w:val="single" w:sz="4" w:space="0" w:color="auto"/>
              <w:left w:val="nil"/>
              <w:bottom w:val="nil"/>
              <w:right w:val="nil"/>
            </w:tcBorders>
          </w:tcPr>
          <w:p w:rsidR="00452226" w:rsidRDefault="00452226">
            <w:pPr>
              <w:pStyle w:val="ConsNonformat"/>
              <w:widowControl/>
              <w:spacing w:line="276" w:lineRule="auto"/>
              <w:rPr>
                <w:rFonts w:ascii="Times New Roman" w:hAnsi="Times New Roman"/>
                <w:lang w:eastAsia="en-US"/>
              </w:rPr>
            </w:pPr>
          </w:p>
        </w:tc>
        <w:tc>
          <w:tcPr>
            <w:tcW w:w="7536" w:type="dxa"/>
            <w:tcBorders>
              <w:top w:val="single" w:sz="4" w:space="0" w:color="auto"/>
              <w:left w:val="nil"/>
              <w:bottom w:val="nil"/>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hRule="exact" w:val="284"/>
        </w:trPr>
        <w:tc>
          <w:tcPr>
            <w:tcW w:w="2410" w:type="dxa"/>
            <w:tcBorders>
              <w:top w:val="nil"/>
              <w:left w:val="nil"/>
              <w:bottom w:val="single" w:sz="4" w:space="0" w:color="auto"/>
              <w:right w:val="nil"/>
            </w:tcBorders>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Наименование банка:</w:t>
            </w:r>
          </w:p>
        </w:tc>
        <w:tc>
          <w:tcPr>
            <w:tcW w:w="7536" w:type="dxa"/>
            <w:tcBorders>
              <w:top w:val="nil"/>
              <w:left w:val="nil"/>
              <w:bottom w:val="single" w:sz="4" w:space="0" w:color="auto"/>
              <w:right w:val="nil"/>
            </w:tcBorders>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 xml:space="preserve">                                                 </w:t>
            </w:r>
          </w:p>
        </w:tc>
      </w:tr>
      <w:tr w:rsidR="00452226" w:rsidTr="00452226">
        <w:trPr>
          <w:trHeight w:hRule="exact" w:val="284"/>
        </w:trPr>
        <w:tc>
          <w:tcPr>
            <w:tcW w:w="2410" w:type="dxa"/>
            <w:tcBorders>
              <w:top w:val="nil"/>
              <w:left w:val="nil"/>
              <w:bottom w:val="single" w:sz="4" w:space="0" w:color="auto"/>
              <w:right w:val="nil"/>
            </w:tcBorders>
            <w:vAlign w:val="bottom"/>
            <w:hideMark/>
          </w:tcPr>
          <w:p w:rsidR="00452226" w:rsidRDefault="00452226">
            <w:pPr>
              <w:pStyle w:val="ConsNonformat"/>
              <w:widowControl/>
              <w:spacing w:line="276" w:lineRule="auto"/>
              <w:rPr>
                <w:rFonts w:ascii="Times New Roman" w:hAnsi="Times New Roman"/>
                <w:lang w:eastAsia="en-US"/>
              </w:rPr>
            </w:pPr>
            <w:r>
              <w:rPr>
                <w:rFonts w:ascii="Times New Roman" w:hAnsi="Times New Roman"/>
                <w:lang w:eastAsia="en-US"/>
              </w:rPr>
              <w:t>БИК банка:</w:t>
            </w:r>
          </w:p>
        </w:tc>
        <w:tc>
          <w:tcPr>
            <w:tcW w:w="7536" w:type="dxa"/>
            <w:tcBorders>
              <w:top w:val="nil"/>
              <w:left w:val="nil"/>
              <w:bottom w:val="single" w:sz="4" w:space="0" w:color="auto"/>
              <w:right w:val="nil"/>
            </w:tcBorders>
            <w:vAlign w:val="bottom"/>
          </w:tcPr>
          <w:p w:rsidR="00452226" w:rsidRDefault="00452226">
            <w:pPr>
              <w:pStyle w:val="ConsNonformat"/>
              <w:widowControl/>
              <w:spacing w:line="276" w:lineRule="auto"/>
              <w:rPr>
                <w:rFonts w:ascii="Times New Roman" w:hAnsi="Times New Roman"/>
                <w:lang w:eastAsia="en-US"/>
              </w:rPr>
            </w:pPr>
          </w:p>
        </w:tc>
      </w:tr>
      <w:tr w:rsidR="00452226" w:rsidTr="00452226">
        <w:trPr>
          <w:trHeight w:hRule="exact" w:val="284"/>
        </w:trPr>
        <w:tc>
          <w:tcPr>
            <w:tcW w:w="2410" w:type="dxa"/>
            <w:tcBorders>
              <w:top w:val="single" w:sz="4" w:space="0" w:color="auto"/>
              <w:left w:val="nil"/>
              <w:bottom w:val="nil"/>
              <w:right w:val="nil"/>
            </w:tcBorders>
            <w:vAlign w:val="bottom"/>
            <w:hideMark/>
          </w:tcPr>
          <w:p w:rsidR="00452226" w:rsidRDefault="00452226">
            <w:pPr>
              <w:rPr>
                <w:rFonts w:asciiTheme="minorHAnsi" w:eastAsiaTheme="minorEastAsia" w:hAnsiTheme="minorHAnsi" w:cstheme="minorBidi"/>
              </w:rPr>
            </w:pPr>
          </w:p>
        </w:tc>
        <w:tc>
          <w:tcPr>
            <w:tcW w:w="7536" w:type="dxa"/>
            <w:tcBorders>
              <w:top w:val="single" w:sz="4" w:space="0" w:color="auto"/>
              <w:left w:val="nil"/>
              <w:bottom w:val="nil"/>
              <w:right w:val="nil"/>
            </w:tcBorders>
            <w:vAlign w:val="bottom"/>
          </w:tcPr>
          <w:p w:rsidR="00452226" w:rsidRDefault="00452226">
            <w:pPr>
              <w:pStyle w:val="ConsNonformat"/>
              <w:widowControl/>
              <w:spacing w:line="276" w:lineRule="auto"/>
              <w:rPr>
                <w:rFonts w:ascii="Times New Roman" w:hAnsi="Times New Roman"/>
                <w:lang w:eastAsia="en-US"/>
              </w:rPr>
            </w:pPr>
          </w:p>
        </w:tc>
      </w:tr>
    </w:tbl>
    <w:p w:rsidR="00452226" w:rsidRDefault="00452226" w:rsidP="00452226">
      <w:pPr>
        <w:pStyle w:val="ConsNonformat"/>
        <w:widowControl/>
        <w:ind w:firstLine="709"/>
        <w:jc w:val="both"/>
        <w:rPr>
          <w:rFonts w:ascii="Times New Roman" w:hAnsi="Times New Roman"/>
        </w:rPr>
      </w:pPr>
      <w:r>
        <w:rPr>
          <w:rFonts w:ascii="Times New Roman" w:hAnsi="Times New Roman"/>
          <w:b/>
        </w:rPr>
        <w:t>Заявитель обязуется</w:t>
      </w:r>
      <w:r>
        <w:rPr>
          <w:rFonts w:ascii="Times New Roman" w:hAnsi="Times New Roman"/>
        </w:rPr>
        <w:t>:</w:t>
      </w:r>
    </w:p>
    <w:p w:rsidR="00452226" w:rsidRDefault="00452226" w:rsidP="00452226">
      <w:pPr>
        <w:pStyle w:val="ConsNonformat"/>
        <w:widowControl/>
        <w:ind w:firstLine="709"/>
        <w:jc w:val="both"/>
        <w:rPr>
          <w:rFonts w:ascii="Times New Roman" w:hAnsi="Times New Roman"/>
        </w:rPr>
      </w:pPr>
      <w:r>
        <w:rPr>
          <w:rFonts w:ascii="Times New Roman" w:hAnsi="Times New Roman"/>
        </w:rPr>
        <w:t>1) соблюдать условия аукциона, установленные Земельным кодексом РФ и размещенные в извещен</w:t>
      </w:r>
      <w:proofErr w:type="gramStart"/>
      <w:r>
        <w:rPr>
          <w:rFonts w:ascii="Times New Roman" w:hAnsi="Times New Roman"/>
        </w:rPr>
        <w:t>ии о е</w:t>
      </w:r>
      <w:proofErr w:type="gramEnd"/>
      <w:r>
        <w:rPr>
          <w:rFonts w:ascii="Times New Roman" w:hAnsi="Times New Roman"/>
        </w:rPr>
        <w:t xml:space="preserve">го проведении; </w:t>
      </w:r>
    </w:p>
    <w:p w:rsidR="00452226" w:rsidRDefault="00452226" w:rsidP="00452226">
      <w:pPr>
        <w:pStyle w:val="ConsNonformat"/>
        <w:widowControl/>
        <w:ind w:firstLine="709"/>
        <w:jc w:val="both"/>
        <w:rPr>
          <w:rFonts w:ascii="Times New Roman" w:hAnsi="Times New Roman"/>
        </w:rPr>
      </w:pPr>
      <w:r>
        <w:rPr>
          <w:rFonts w:ascii="Times New Roman" w:hAnsi="Times New Roman"/>
        </w:rPr>
        <w:t>2) в случае признания победителем аукциона (единственным участником аукциона) подписать и представить Организатору аукциона договор аренды земельного участка в течение 30 (тридцати) дней со дня направления проекта указанного договора.</w:t>
      </w:r>
    </w:p>
    <w:p w:rsidR="00452226" w:rsidRDefault="00452226" w:rsidP="00452226">
      <w:pPr>
        <w:ind w:firstLine="709"/>
        <w:jc w:val="both"/>
        <w:rPr>
          <w:b/>
          <w:sz w:val="20"/>
          <w:szCs w:val="20"/>
        </w:rPr>
      </w:pPr>
    </w:p>
    <w:p w:rsidR="00452226" w:rsidRDefault="00452226" w:rsidP="00452226">
      <w:pPr>
        <w:ind w:firstLine="709"/>
        <w:jc w:val="both"/>
        <w:rPr>
          <w:b/>
          <w:sz w:val="20"/>
          <w:szCs w:val="20"/>
        </w:rPr>
      </w:pPr>
      <w:r>
        <w:rPr>
          <w:b/>
          <w:sz w:val="20"/>
          <w:szCs w:val="20"/>
        </w:rPr>
        <w:t>Заявителю известно:</w:t>
      </w:r>
    </w:p>
    <w:p w:rsidR="00452226" w:rsidRDefault="00452226" w:rsidP="00452226">
      <w:pPr>
        <w:ind w:firstLine="709"/>
        <w:jc w:val="both"/>
        <w:rPr>
          <w:sz w:val="20"/>
          <w:szCs w:val="20"/>
        </w:rPr>
      </w:pPr>
      <w:proofErr w:type="gramStart"/>
      <w:r>
        <w:rPr>
          <w:sz w:val="20"/>
          <w:szCs w:val="20"/>
        </w:rPr>
        <w:t xml:space="preserve">1) Задаток, внесенный лицом, признанным победителем аукциона / единственным принявшим участие в аукционе /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 ему не возвращается. </w:t>
      </w:r>
      <w:proofErr w:type="gramEnd"/>
    </w:p>
    <w:p w:rsidR="00452226" w:rsidRDefault="00452226" w:rsidP="00452226">
      <w:pPr>
        <w:ind w:firstLine="709"/>
        <w:jc w:val="both"/>
        <w:rPr>
          <w:sz w:val="20"/>
          <w:szCs w:val="20"/>
        </w:rPr>
      </w:pPr>
      <w:r>
        <w:rPr>
          <w:sz w:val="20"/>
          <w:szCs w:val="20"/>
        </w:rPr>
        <w:t xml:space="preserve">2) Сведения о победителе аукциона / лице, единственном принявшем участие в аукционе / лице, признанном единственным участником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установленном порядке, и которые уклонились от его заключения, включаются в реестр недобросовестных участников аукциона. </w:t>
      </w:r>
    </w:p>
    <w:p w:rsidR="00452226" w:rsidRDefault="00452226" w:rsidP="00452226">
      <w:pPr>
        <w:ind w:firstLine="709"/>
        <w:jc w:val="both"/>
        <w:rPr>
          <w:sz w:val="20"/>
          <w:szCs w:val="20"/>
        </w:rPr>
      </w:pPr>
    </w:p>
    <w:p w:rsidR="00452226" w:rsidRDefault="00452226" w:rsidP="00452226">
      <w:pPr>
        <w:ind w:firstLine="709"/>
        <w:rPr>
          <w:b/>
          <w:sz w:val="20"/>
          <w:szCs w:val="20"/>
          <w:u w:val="single"/>
        </w:rPr>
      </w:pPr>
      <w:r>
        <w:rPr>
          <w:b/>
          <w:sz w:val="20"/>
          <w:szCs w:val="20"/>
          <w:u w:val="single"/>
        </w:rPr>
        <w:t>Для физических лиц, индивидуальных предпринимателей:</w:t>
      </w:r>
    </w:p>
    <w:p w:rsidR="00452226" w:rsidRDefault="00452226" w:rsidP="00452226">
      <w:pPr>
        <w:rPr>
          <w:b/>
          <w:sz w:val="20"/>
          <w:szCs w:val="20"/>
          <w:u w:val="single"/>
        </w:rPr>
      </w:pPr>
    </w:p>
    <w:p w:rsidR="00452226" w:rsidRDefault="00452226" w:rsidP="00452226">
      <w:pPr>
        <w:ind w:firstLine="709"/>
        <w:rPr>
          <w:sz w:val="20"/>
          <w:szCs w:val="20"/>
        </w:rPr>
      </w:pPr>
      <w:r>
        <w:rPr>
          <w:sz w:val="20"/>
          <w:szCs w:val="20"/>
        </w:rPr>
        <w:t>Я,___________________________________________________________________________</w:t>
      </w:r>
    </w:p>
    <w:p w:rsidR="00452226" w:rsidRDefault="00452226" w:rsidP="00452226">
      <w:pPr>
        <w:jc w:val="both"/>
        <w:rPr>
          <w:sz w:val="20"/>
          <w:szCs w:val="20"/>
        </w:rPr>
      </w:pPr>
      <w:r>
        <w:rPr>
          <w:sz w:val="20"/>
          <w:szCs w:val="20"/>
        </w:rPr>
        <w:t xml:space="preserve">В соответствии со статьей 9 Федерального закона от 27 июля 2006 года N 152-ФЗ "О персональных данных" даю согласие Администрации  </w:t>
      </w:r>
      <w:proofErr w:type="spellStart"/>
      <w:r w:rsidR="0015483A">
        <w:rPr>
          <w:sz w:val="20"/>
          <w:szCs w:val="20"/>
        </w:rPr>
        <w:t>Рассветовского</w:t>
      </w:r>
      <w:proofErr w:type="spellEnd"/>
      <w:r>
        <w:rPr>
          <w:sz w:val="20"/>
          <w:szCs w:val="20"/>
        </w:rPr>
        <w:t xml:space="preserve"> сельского поселения Еланского муниципального района Волгоградской области, расположенному по адресу: Волгоградская область, Еланский район с.</w:t>
      </w:r>
      <w:r w:rsidR="0015483A">
        <w:rPr>
          <w:sz w:val="20"/>
          <w:szCs w:val="20"/>
        </w:rPr>
        <w:t>Берёзовка</w:t>
      </w:r>
      <w:r>
        <w:rPr>
          <w:sz w:val="20"/>
          <w:szCs w:val="20"/>
        </w:rPr>
        <w:t xml:space="preserve"> ул.</w:t>
      </w:r>
      <w:r w:rsidR="0015483A">
        <w:rPr>
          <w:sz w:val="20"/>
          <w:szCs w:val="20"/>
        </w:rPr>
        <w:t>Душкина,11</w:t>
      </w:r>
      <w:r>
        <w:rPr>
          <w:sz w:val="20"/>
          <w:szCs w:val="20"/>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Администрацию </w:t>
      </w:r>
      <w:r w:rsidR="0015483A">
        <w:rPr>
          <w:sz w:val="20"/>
          <w:szCs w:val="20"/>
        </w:rPr>
        <w:t>Рассветовского</w:t>
      </w:r>
      <w:r>
        <w:rPr>
          <w:sz w:val="20"/>
          <w:szCs w:val="20"/>
        </w:rPr>
        <w:t xml:space="preserve"> сельского поселения  Еланского муниципального района Волгоградской области. Настоящее согласие действует со дня его подписания до дня отзыва в письменной форме.</w:t>
      </w:r>
    </w:p>
    <w:tbl>
      <w:tblPr>
        <w:tblW w:w="9923" w:type="dxa"/>
        <w:tblInd w:w="108" w:type="dxa"/>
        <w:tblLook w:val="04A0"/>
      </w:tblPr>
      <w:tblGrid>
        <w:gridCol w:w="2127"/>
        <w:gridCol w:w="5208"/>
        <w:gridCol w:w="236"/>
        <w:gridCol w:w="1360"/>
        <w:gridCol w:w="992"/>
      </w:tblGrid>
      <w:tr w:rsidR="00452226" w:rsidTr="00452226">
        <w:trPr>
          <w:trHeight w:hRule="exact" w:val="645"/>
        </w:trPr>
        <w:tc>
          <w:tcPr>
            <w:tcW w:w="2127" w:type="dxa"/>
            <w:vAlign w:val="bottom"/>
          </w:tcPr>
          <w:p w:rsidR="00452226" w:rsidRDefault="00452226">
            <w:pPr>
              <w:spacing w:line="276" w:lineRule="auto"/>
              <w:rPr>
                <w:b/>
                <w:sz w:val="20"/>
                <w:szCs w:val="20"/>
                <w:lang w:eastAsia="en-US"/>
              </w:rPr>
            </w:pPr>
          </w:p>
        </w:tc>
        <w:tc>
          <w:tcPr>
            <w:tcW w:w="5208" w:type="dxa"/>
            <w:tcBorders>
              <w:top w:val="nil"/>
              <w:left w:val="nil"/>
              <w:bottom w:val="single" w:sz="4" w:space="0" w:color="auto"/>
              <w:right w:val="nil"/>
            </w:tcBorders>
            <w:vAlign w:val="bottom"/>
            <w:hideMark/>
          </w:tcPr>
          <w:p w:rsidR="00452226" w:rsidRDefault="00452226">
            <w:pPr>
              <w:spacing w:line="276" w:lineRule="auto"/>
              <w:rPr>
                <w:sz w:val="20"/>
                <w:szCs w:val="20"/>
                <w:lang w:eastAsia="en-US"/>
              </w:rPr>
            </w:pPr>
            <w:r>
              <w:rPr>
                <w:b/>
                <w:sz w:val="20"/>
                <w:szCs w:val="20"/>
                <w:lang w:eastAsia="en-US"/>
              </w:rPr>
              <w:t xml:space="preserve">                                      </w:t>
            </w:r>
            <w:r>
              <w:rPr>
                <w:sz w:val="20"/>
                <w:szCs w:val="20"/>
                <w:lang w:eastAsia="en-US"/>
              </w:rPr>
              <w:t xml:space="preserve">                                                 </w:t>
            </w:r>
          </w:p>
        </w:tc>
        <w:tc>
          <w:tcPr>
            <w:tcW w:w="236" w:type="dxa"/>
            <w:vAlign w:val="bottom"/>
          </w:tcPr>
          <w:p w:rsidR="00452226" w:rsidRDefault="00452226">
            <w:pPr>
              <w:spacing w:line="276" w:lineRule="auto"/>
              <w:rPr>
                <w:b/>
                <w:sz w:val="20"/>
                <w:szCs w:val="20"/>
                <w:lang w:eastAsia="en-US"/>
              </w:rPr>
            </w:pPr>
          </w:p>
        </w:tc>
        <w:tc>
          <w:tcPr>
            <w:tcW w:w="1360" w:type="dxa"/>
            <w:tcBorders>
              <w:top w:val="nil"/>
              <w:left w:val="nil"/>
              <w:bottom w:val="single" w:sz="4" w:space="0" w:color="auto"/>
              <w:right w:val="nil"/>
            </w:tcBorders>
            <w:vAlign w:val="bottom"/>
          </w:tcPr>
          <w:p w:rsidR="00452226" w:rsidRDefault="00452226">
            <w:pPr>
              <w:spacing w:line="276" w:lineRule="auto"/>
              <w:rPr>
                <w:b/>
                <w:sz w:val="20"/>
                <w:szCs w:val="20"/>
                <w:lang w:eastAsia="en-US"/>
              </w:rPr>
            </w:pPr>
          </w:p>
        </w:tc>
        <w:tc>
          <w:tcPr>
            <w:tcW w:w="992" w:type="dxa"/>
            <w:tcBorders>
              <w:top w:val="nil"/>
              <w:left w:val="nil"/>
              <w:bottom w:val="single" w:sz="4" w:space="0" w:color="auto"/>
              <w:right w:val="nil"/>
            </w:tcBorders>
            <w:vAlign w:val="bottom"/>
          </w:tcPr>
          <w:p w:rsidR="00452226" w:rsidRDefault="00452226">
            <w:pPr>
              <w:spacing w:line="276" w:lineRule="auto"/>
              <w:rPr>
                <w:b/>
                <w:sz w:val="20"/>
                <w:szCs w:val="20"/>
                <w:lang w:eastAsia="en-US"/>
              </w:rPr>
            </w:pPr>
          </w:p>
        </w:tc>
      </w:tr>
    </w:tbl>
    <w:p w:rsidR="00452226" w:rsidRDefault="00452226" w:rsidP="00452226">
      <w:pPr>
        <w:rPr>
          <w:rFonts w:cs="Courier New"/>
          <w:i/>
          <w:sz w:val="16"/>
          <w:szCs w:val="20"/>
        </w:rPr>
      </w:pPr>
      <w:r>
        <w:rPr>
          <w:rFonts w:cs="Courier New"/>
          <w:i/>
          <w:sz w:val="16"/>
        </w:rPr>
        <w:t xml:space="preserve">                                                         подпись претендента (уполномоченного представителя)                                                               дата</w:t>
      </w:r>
    </w:p>
    <w:p w:rsidR="00452226" w:rsidRDefault="00452226" w:rsidP="00452226">
      <w:pPr>
        <w:pStyle w:val="ConsNonformat"/>
        <w:widowControl/>
        <w:ind w:left="7088"/>
        <w:jc w:val="both"/>
        <w:rPr>
          <w:rFonts w:ascii="Times New Roman" w:hAnsi="Times New Roman"/>
        </w:rPr>
      </w:pPr>
      <w:r>
        <w:rPr>
          <w:rFonts w:ascii="Times New Roman" w:hAnsi="Times New Roman"/>
        </w:rPr>
        <w:t>М.П.</w:t>
      </w:r>
    </w:p>
    <w:p w:rsidR="00452226" w:rsidRDefault="00452226" w:rsidP="00452226">
      <w:pPr>
        <w:pStyle w:val="ConsNonformat"/>
        <w:widowControl/>
        <w:ind w:left="7088"/>
        <w:jc w:val="both"/>
        <w:rPr>
          <w:rFonts w:ascii="Times New Roman" w:hAnsi="Times New Roman"/>
          <w:b/>
        </w:rPr>
      </w:pPr>
    </w:p>
    <w:p w:rsidR="00452226" w:rsidRDefault="00452226" w:rsidP="00452226">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b/>
        </w:rPr>
        <w:t xml:space="preserve"> Заявка принята Организатором аукциона (его уполномоченным представителем)</w:t>
      </w:r>
      <w:r>
        <w:rPr>
          <w:rFonts w:ascii="Times New Roman" w:hAnsi="Times New Roman"/>
        </w:rPr>
        <w:t>:</w:t>
      </w:r>
    </w:p>
    <w:p w:rsidR="00452226" w:rsidRDefault="00452226" w:rsidP="00452226">
      <w:pPr>
        <w:pStyle w:val="ConsNonformat"/>
        <w:widowControl/>
        <w:pBdr>
          <w:top w:val="single" w:sz="4" w:space="1" w:color="auto"/>
          <w:left w:val="single" w:sz="4" w:space="0" w:color="auto"/>
          <w:bottom w:val="single" w:sz="4" w:space="9" w:color="auto"/>
          <w:right w:val="single" w:sz="4" w:space="0" w:color="auto"/>
        </w:pBdr>
        <w:spacing w:before="240"/>
        <w:jc w:val="both"/>
        <w:rPr>
          <w:rFonts w:ascii="Times New Roman" w:hAnsi="Times New Roman"/>
        </w:rPr>
      </w:pPr>
      <w:r>
        <w:rPr>
          <w:rFonts w:ascii="Times New Roman" w:hAnsi="Times New Roman"/>
        </w:rPr>
        <w:t xml:space="preserve">№ _________ «_____» _______________ 2019 г.  в </w:t>
      </w:r>
      <w:proofErr w:type="spellStart"/>
      <w:r>
        <w:rPr>
          <w:rFonts w:ascii="Times New Roman" w:hAnsi="Times New Roman"/>
        </w:rPr>
        <w:t>__________час</w:t>
      </w:r>
      <w:proofErr w:type="spellEnd"/>
      <w:proofErr w:type="gramStart"/>
      <w:r>
        <w:rPr>
          <w:rFonts w:ascii="Times New Roman" w:hAnsi="Times New Roman"/>
        </w:rPr>
        <w:t>.</w:t>
      </w:r>
      <w:proofErr w:type="gramEnd"/>
      <w:r>
        <w:rPr>
          <w:rFonts w:ascii="Times New Roman" w:hAnsi="Times New Roman"/>
        </w:rPr>
        <w:t xml:space="preserve"> ________ </w:t>
      </w:r>
      <w:proofErr w:type="gramStart"/>
      <w:r>
        <w:rPr>
          <w:rFonts w:ascii="Times New Roman" w:hAnsi="Times New Roman"/>
        </w:rPr>
        <w:t>м</w:t>
      </w:r>
      <w:proofErr w:type="gramEnd"/>
      <w:r>
        <w:rPr>
          <w:rFonts w:ascii="Times New Roman" w:hAnsi="Times New Roman"/>
        </w:rPr>
        <w:t>ин.</w:t>
      </w:r>
    </w:p>
    <w:p w:rsidR="00452226" w:rsidRDefault="00452226" w:rsidP="00452226">
      <w:pPr>
        <w:pStyle w:val="ConsNonformat"/>
        <w:widowControl/>
        <w:pBdr>
          <w:top w:val="single" w:sz="4" w:space="1" w:color="auto"/>
          <w:left w:val="single" w:sz="4" w:space="0" w:color="auto"/>
          <w:bottom w:val="single" w:sz="4" w:space="9" w:color="auto"/>
          <w:right w:val="single" w:sz="4" w:space="0" w:color="auto"/>
        </w:pBdr>
        <w:spacing w:before="240"/>
        <w:jc w:val="both"/>
        <w:rPr>
          <w:rFonts w:ascii="Times New Roman" w:hAnsi="Times New Roman"/>
        </w:rPr>
      </w:pPr>
      <w:r>
        <w:rPr>
          <w:rFonts w:ascii="Times New Roman" w:hAnsi="Times New Roman"/>
        </w:rPr>
        <w:t xml:space="preserve">Подпись уполномоченного лица </w:t>
      </w:r>
    </w:p>
    <w:p w:rsidR="00452226" w:rsidRDefault="00452226" w:rsidP="00452226">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proofErr w:type="gramStart"/>
      <w:r>
        <w:rPr>
          <w:rFonts w:ascii="Times New Roman" w:hAnsi="Times New Roman"/>
        </w:rPr>
        <w:t>принявшего</w:t>
      </w:r>
      <w:proofErr w:type="gramEnd"/>
      <w:r>
        <w:rPr>
          <w:rFonts w:ascii="Times New Roman" w:hAnsi="Times New Roman"/>
        </w:rPr>
        <w:t xml:space="preserve"> заявку                           ____________  / 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w:t>
      </w:r>
      <w:r>
        <w:rPr>
          <w:rFonts w:ascii="Times New Roman" w:hAnsi="Times New Roman"/>
          <w:u w:val="single"/>
        </w:rPr>
        <w:t xml:space="preserve"> </w:t>
      </w:r>
    </w:p>
    <w:p w:rsidR="00452226" w:rsidRDefault="00452226" w:rsidP="00452226"/>
    <w:p w:rsidR="00452226" w:rsidRDefault="00452226" w:rsidP="00452226">
      <w:pPr>
        <w:jc w:val="both"/>
        <w:rPr>
          <w:sz w:val="26"/>
          <w:szCs w:val="26"/>
        </w:rPr>
      </w:pPr>
      <w:r>
        <w:rPr>
          <w:sz w:val="26"/>
          <w:szCs w:val="26"/>
        </w:rPr>
        <w:tab/>
      </w:r>
    </w:p>
    <w:p w:rsidR="000D3B67" w:rsidRDefault="000D3B67"/>
    <w:sectPr w:rsidR="000D3B67" w:rsidSect="000D3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226"/>
    <w:rsid w:val="000D3B67"/>
    <w:rsid w:val="000E4F93"/>
    <w:rsid w:val="0015483A"/>
    <w:rsid w:val="00190F3B"/>
    <w:rsid w:val="0030468C"/>
    <w:rsid w:val="0037507C"/>
    <w:rsid w:val="00452226"/>
    <w:rsid w:val="004F3A46"/>
    <w:rsid w:val="00566673"/>
    <w:rsid w:val="006E23AB"/>
    <w:rsid w:val="008A4B5C"/>
    <w:rsid w:val="00905116"/>
    <w:rsid w:val="00905387"/>
    <w:rsid w:val="00912A3B"/>
    <w:rsid w:val="0098270B"/>
    <w:rsid w:val="00A74DD4"/>
    <w:rsid w:val="00DB3BBA"/>
    <w:rsid w:val="00E3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522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7972739">
      <w:bodyDiv w:val="1"/>
      <w:marLeft w:val="0"/>
      <w:marRight w:val="0"/>
      <w:marTop w:val="0"/>
      <w:marBottom w:val="0"/>
      <w:divBdr>
        <w:top w:val="none" w:sz="0" w:space="0" w:color="auto"/>
        <w:left w:val="none" w:sz="0" w:space="0" w:color="auto"/>
        <w:bottom w:val="none" w:sz="0" w:space="0" w:color="auto"/>
        <w:right w:val="none" w:sz="0" w:space="0" w:color="auto"/>
      </w:divBdr>
    </w:div>
    <w:div w:id="5895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15</cp:revision>
  <dcterms:created xsi:type="dcterms:W3CDTF">2019-10-01T06:28:00Z</dcterms:created>
  <dcterms:modified xsi:type="dcterms:W3CDTF">2019-10-23T05:51:00Z</dcterms:modified>
</cp:coreProperties>
</file>